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4A11" w14:textId="77777777" w:rsidR="005806FC" w:rsidRPr="00610E6A" w:rsidRDefault="00000000" w:rsidP="00622FFA">
      <w:pPr>
        <w:jc w:val="center"/>
        <w:rPr>
          <w:rFonts w:ascii="ＭＳ 明朝" w:hAnsi="ＭＳ 明朝"/>
          <w:b/>
          <w:sz w:val="32"/>
        </w:rPr>
      </w:pPr>
      <w:r>
        <w:rPr>
          <w:rFonts w:ascii="ＭＳ 明朝" w:hAnsi="ＭＳ 明朝"/>
          <w:b/>
          <w:noProof/>
          <w:sz w:val="32"/>
        </w:rPr>
        <w:pict w14:anchorId="2C20642A">
          <v:shapetype id="_x0000_t202" coordsize="21600,21600" o:spt="202" path="m,l,21600r21600,l21600,xe">
            <v:stroke joinstyle="miter"/>
            <v:path gradientshapeok="t" o:connecttype="rect"/>
          </v:shapetype>
          <v:shape id="_x0000_s2052" type="#_x0000_t202" style="position:absolute;left:0;text-align:left;margin-left:18.45pt;margin-top:20.95pt;width:93.75pt;height:36pt;z-index:2" filled="f" stroked="f">
            <v:textbox inset="5.85pt,.7pt,5.85pt,.7pt">
              <w:txbxContent>
                <w:p w14:paraId="105AB84A" w14:textId="77777777" w:rsidR="005806FC" w:rsidRPr="002623F0" w:rsidRDefault="005806FC" w:rsidP="005806FC">
                  <w:pPr>
                    <w:jc w:val="center"/>
                    <w:rPr>
                      <w:rFonts w:ascii="UD デジタル 教科書体 NP-B" w:eastAsia="UD デジタル 教科書体 NP-B" w:hAnsi="ＭＳ ゴシック"/>
                      <w:b/>
                      <w:sz w:val="28"/>
                      <w:szCs w:val="28"/>
                    </w:rPr>
                  </w:pPr>
                  <w:r w:rsidRPr="002623F0">
                    <w:rPr>
                      <w:rFonts w:ascii="UD デジタル 教科書体 NP-B" w:eastAsia="UD デジタル 教科書体 NP-B" w:hAnsi="ＭＳ ゴシック" w:hint="eastAsia"/>
                      <w:b/>
                      <w:sz w:val="28"/>
                      <w:szCs w:val="28"/>
                    </w:rPr>
                    <w:t>令和</w:t>
                  </w:r>
                  <w:r w:rsidR="009424EC" w:rsidRPr="00610E6A">
                    <w:rPr>
                      <w:rFonts w:ascii="UD デジタル 教科書体 NP-B" w:eastAsia="UD デジタル 教科書体 NP-B" w:hAnsi="ＭＳ ゴシック" w:hint="eastAsia"/>
                      <w:b/>
                      <w:sz w:val="28"/>
                      <w:szCs w:val="28"/>
                    </w:rPr>
                    <w:t>７</w:t>
                  </w:r>
                  <w:r w:rsidRPr="002623F0">
                    <w:rPr>
                      <w:rFonts w:ascii="UD デジタル 教科書体 NP-B" w:eastAsia="UD デジタル 教科書体 NP-B" w:hAnsi="ＭＳ ゴシック" w:hint="eastAsia"/>
                      <w:b/>
                      <w:sz w:val="28"/>
                      <w:szCs w:val="28"/>
                    </w:rPr>
                    <w:t>年度</w:t>
                  </w:r>
                </w:p>
              </w:txbxContent>
            </v:textbox>
          </v:shape>
        </w:pict>
      </w:r>
      <w:r>
        <w:rPr>
          <w:rFonts w:ascii="ＭＳ 明朝" w:hAnsi="ＭＳ 明朝"/>
          <w:b/>
          <w:noProof/>
          <w:sz w:val="32"/>
        </w:rPr>
        <w:pict w14:anchorId="71AF640A">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0" type="#_x0000_t84" style="position:absolute;left:0;text-align:left;margin-left:.45pt;margin-top:.55pt;width:423.75pt;height:138.15pt;z-index:1" fillcolor="#cff9fd" strokeweight="2.5pt">
            <v:fill opacity="26214f"/>
            <v:shadow color="#868686"/>
            <v:textbox inset="5.85pt,.7pt,5.85pt,.7pt"/>
          </v:shape>
        </w:pict>
      </w:r>
    </w:p>
    <w:p w14:paraId="38165AD3" w14:textId="77777777" w:rsidR="005806FC" w:rsidRPr="00610E6A" w:rsidRDefault="00000000" w:rsidP="005806FC">
      <w:pPr>
        <w:rPr>
          <w:rFonts w:ascii="ＭＳ 明朝" w:hAnsi="ＭＳ 明朝"/>
          <w:b/>
          <w:sz w:val="32"/>
        </w:rPr>
      </w:pPr>
      <w:r>
        <w:rPr>
          <w:rFonts w:ascii="ＭＳ 明朝" w:hAnsi="ＭＳ 明朝"/>
          <w:b/>
          <w:noProof/>
          <w:sz w:val="32"/>
        </w:rPr>
        <w:pict w14:anchorId="709DCA18">
          <v:shape id="_x0000_s2053" type="#_x0000_t202" style="position:absolute;left:0;text-align:left;margin-left:30.6pt;margin-top:13.35pt;width:372.75pt;height:1in;z-index:3" filled="f" stroked="f">
            <v:textbox inset="5.85pt,.7pt,5.85pt,.7pt">
              <w:txbxContent>
                <w:p w14:paraId="13DBD473" w14:textId="77777777" w:rsidR="005806FC" w:rsidRPr="002623F0" w:rsidRDefault="005806FC" w:rsidP="0006031A">
                  <w:pPr>
                    <w:jc w:val="center"/>
                    <w:rPr>
                      <w:rFonts w:ascii="UD デジタル 教科書体 NP-B" w:eastAsia="UD デジタル 教科書体 NP-B" w:hAnsi="ＭＳ ゴシック"/>
                      <w:b/>
                      <w:sz w:val="40"/>
                      <w:szCs w:val="40"/>
                    </w:rPr>
                  </w:pPr>
                  <w:r w:rsidRPr="002623F0">
                    <w:rPr>
                      <w:rFonts w:ascii="UD デジタル 教科書体 NP-B" w:eastAsia="UD デジタル 教科書体 NP-B" w:hAnsi="ＭＳ ゴシック" w:hint="eastAsia"/>
                      <w:b/>
                      <w:sz w:val="40"/>
                      <w:szCs w:val="40"/>
                    </w:rPr>
                    <w:t xml:space="preserve">優良工事　</w:t>
                  </w:r>
                  <w:r w:rsidR="002E7A79" w:rsidRPr="002623F0">
                    <w:rPr>
                      <w:rFonts w:ascii="UD デジタル 教科書体 NP-B" w:eastAsia="UD デジタル 教科書体 NP-B" w:hAnsi="ＭＳ ゴシック" w:hint="eastAsia"/>
                      <w:b/>
                      <w:sz w:val="40"/>
                      <w:szCs w:val="40"/>
                    </w:rPr>
                    <w:t>嶺南振興局長</w:t>
                  </w:r>
                  <w:r w:rsidRPr="002623F0">
                    <w:rPr>
                      <w:rFonts w:ascii="UD デジタル 教科書体 NP-B" w:eastAsia="UD デジタル 教科書体 NP-B" w:hAnsi="ＭＳ ゴシック" w:hint="eastAsia"/>
                      <w:b/>
                      <w:sz w:val="40"/>
                      <w:szCs w:val="40"/>
                    </w:rPr>
                    <w:t>表彰</w:t>
                  </w:r>
                </w:p>
                <w:p w14:paraId="7372048F" w14:textId="77777777" w:rsidR="005806FC" w:rsidRPr="002623F0" w:rsidRDefault="005806FC" w:rsidP="0006031A">
                  <w:pPr>
                    <w:jc w:val="center"/>
                    <w:rPr>
                      <w:rFonts w:ascii="UD デジタル 教科書体 NP-B" w:eastAsia="UD デジタル 教科書体 NP-B" w:hAnsi="ＭＳ ゴシック"/>
                      <w:b/>
                      <w:sz w:val="40"/>
                      <w:szCs w:val="40"/>
                    </w:rPr>
                  </w:pPr>
                  <w:r w:rsidRPr="002623F0">
                    <w:rPr>
                      <w:rFonts w:ascii="UD デジタル 教科書体 NP-B" w:eastAsia="UD デジタル 教科書体 NP-B" w:hAnsi="ＭＳ ゴシック" w:hint="eastAsia"/>
                      <w:b/>
                      <w:sz w:val="40"/>
                      <w:szCs w:val="40"/>
                    </w:rPr>
                    <w:t>の候補事業者を募集します</w:t>
                  </w:r>
                  <w:r w:rsidR="0006031A" w:rsidRPr="002623F0">
                    <w:rPr>
                      <w:rFonts w:ascii="UD デジタル 教科書体 NP-B" w:eastAsia="UD デジタル 教科書体 NP-B" w:hAnsi="ＭＳ ゴシック" w:hint="eastAsia"/>
                      <w:b/>
                      <w:sz w:val="40"/>
                      <w:szCs w:val="40"/>
                    </w:rPr>
                    <w:t>！</w:t>
                  </w:r>
                </w:p>
              </w:txbxContent>
            </v:textbox>
          </v:shape>
        </w:pict>
      </w:r>
    </w:p>
    <w:p w14:paraId="4CA712AA" w14:textId="77777777" w:rsidR="005806FC" w:rsidRPr="00610E6A" w:rsidRDefault="005806FC" w:rsidP="00622FFA">
      <w:pPr>
        <w:jc w:val="center"/>
        <w:rPr>
          <w:rFonts w:ascii="ＭＳ 明朝" w:hAnsi="ＭＳ 明朝"/>
          <w:b/>
          <w:sz w:val="32"/>
        </w:rPr>
      </w:pPr>
    </w:p>
    <w:p w14:paraId="4083DE92" w14:textId="77777777" w:rsidR="005806FC" w:rsidRPr="00610E6A" w:rsidRDefault="005806FC" w:rsidP="00622FFA">
      <w:pPr>
        <w:jc w:val="center"/>
        <w:rPr>
          <w:rFonts w:ascii="ＭＳ 明朝" w:hAnsi="ＭＳ 明朝"/>
          <w:b/>
          <w:sz w:val="32"/>
        </w:rPr>
      </w:pPr>
    </w:p>
    <w:p w14:paraId="1DFE6693" w14:textId="77777777" w:rsidR="005806FC" w:rsidRPr="00610E6A" w:rsidRDefault="005806FC" w:rsidP="00622FFA">
      <w:pPr>
        <w:jc w:val="center"/>
        <w:rPr>
          <w:rFonts w:ascii="ＭＳ 明朝" w:hAnsi="ＭＳ 明朝"/>
          <w:b/>
          <w:sz w:val="32"/>
        </w:rPr>
      </w:pPr>
    </w:p>
    <w:p w14:paraId="43B1DF95" w14:textId="77777777" w:rsidR="0021472F" w:rsidRPr="00610E6A" w:rsidRDefault="0021472F" w:rsidP="00622FFA">
      <w:pPr>
        <w:jc w:val="center"/>
        <w:rPr>
          <w:rFonts w:ascii="UD デジタル 教科書体 NP-R" w:eastAsia="UD デジタル 教科書体 NP-R" w:hAnsi="ＭＳ 明朝"/>
          <w:b/>
          <w:sz w:val="32"/>
        </w:rPr>
      </w:pPr>
    </w:p>
    <w:p w14:paraId="19DB2A3A" w14:textId="77777777" w:rsidR="006D6DA1" w:rsidRPr="00610E6A" w:rsidRDefault="009B55FC" w:rsidP="006D6DA1">
      <w:pPr>
        <w:rPr>
          <w:rFonts w:ascii="UD デジタル 教科書体 NP-R" w:eastAsia="UD デジタル 教科書体 NP-R" w:hAnsi="ＭＳ 明朝"/>
        </w:rPr>
      </w:pPr>
      <w:r w:rsidRPr="00610E6A">
        <w:rPr>
          <w:rFonts w:ascii="UD デジタル 教科書体 NP-R" w:eastAsia="UD デジタル 教科書体 NP-R" w:hAnsi="ＭＳ 明朝" w:hint="eastAsia"/>
          <w:b/>
        </w:rPr>
        <w:t>１  目的</w:t>
      </w:r>
      <w:r w:rsidRPr="00610E6A">
        <w:rPr>
          <w:rFonts w:ascii="UD デジタル 教科書体 NP-R" w:eastAsia="UD デジタル 教科書体 NP-R" w:hAnsi="ＭＳ 明朝" w:hint="eastAsia"/>
        </w:rPr>
        <w:t xml:space="preserve"> </w:t>
      </w:r>
    </w:p>
    <w:p w14:paraId="07EFB769" w14:textId="77777777" w:rsidR="009B55FC" w:rsidRPr="00610E6A" w:rsidRDefault="00801A4C" w:rsidP="00856F88">
      <w:pPr>
        <w:ind w:leftChars="100" w:left="210" w:firstLineChars="100" w:firstLine="21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福井</w:t>
      </w:r>
      <w:r w:rsidR="002E7A79" w:rsidRPr="00610E6A">
        <w:rPr>
          <w:rFonts w:ascii="UD デジタル 教科書体 NP-R" w:eastAsia="UD デジタル 教科書体 NP-R" w:hAnsi="ＭＳ 明朝" w:hint="eastAsia"/>
        </w:rPr>
        <w:t>県嶺南振興局が</w:t>
      </w:r>
      <w:r w:rsidR="009B55FC" w:rsidRPr="00610E6A">
        <w:rPr>
          <w:rFonts w:ascii="UD デジタル 教科書体 NP-R" w:eastAsia="UD デジタル 教科書体 NP-R" w:hAnsi="ＭＳ 明朝" w:hint="eastAsia"/>
        </w:rPr>
        <w:t>発注</w:t>
      </w:r>
      <w:r w:rsidR="006D6DA1" w:rsidRPr="00610E6A">
        <w:rPr>
          <w:rFonts w:ascii="UD デジタル 教科書体 NP-R" w:eastAsia="UD デジタル 教科書体 NP-R" w:hAnsi="ＭＳ 明朝" w:hint="eastAsia"/>
        </w:rPr>
        <w:t>する</w:t>
      </w:r>
      <w:r w:rsidR="009B55FC" w:rsidRPr="00610E6A">
        <w:rPr>
          <w:rFonts w:ascii="UD デジタル 教科書体 NP-R" w:eastAsia="UD デジタル 教科書体 NP-R" w:hAnsi="ＭＳ 明朝" w:hint="eastAsia"/>
        </w:rPr>
        <w:t>工事について</w:t>
      </w:r>
      <w:r w:rsidR="00471A59" w:rsidRPr="00610E6A">
        <w:rPr>
          <w:rFonts w:ascii="UD デジタル 教科書体 NP-R" w:eastAsia="UD デジタル 教科書体 NP-R" w:hAnsi="ＭＳ 明朝" w:hint="eastAsia"/>
        </w:rPr>
        <w:t>、</w:t>
      </w:r>
      <w:r w:rsidR="009B55FC" w:rsidRPr="00610E6A">
        <w:rPr>
          <w:rFonts w:ascii="UD デジタル 教科書体 NP-R" w:eastAsia="UD デジタル 教科書体 NP-R" w:hAnsi="ＭＳ 明朝" w:hint="eastAsia"/>
        </w:rPr>
        <w:t>優秀な成績を収めた</w:t>
      </w:r>
      <w:r w:rsidR="00A1205A" w:rsidRPr="00610E6A">
        <w:rPr>
          <w:rFonts w:ascii="UD デジタル 教科書体 NP-R" w:eastAsia="UD デジタル 教科書体 NP-R" w:hAnsi="ＭＳ 明朝" w:hint="eastAsia"/>
        </w:rPr>
        <w:t>事業者</w:t>
      </w:r>
      <w:r w:rsidR="009B55FC" w:rsidRPr="00610E6A">
        <w:rPr>
          <w:rFonts w:ascii="UD デジタル 教科書体 NP-R" w:eastAsia="UD デジタル 教科書体 NP-R" w:hAnsi="ＭＳ 明朝" w:hint="eastAsia"/>
        </w:rPr>
        <w:t>を顕彰し、もって</w:t>
      </w:r>
      <w:r w:rsidR="006D6DA1" w:rsidRPr="00610E6A">
        <w:rPr>
          <w:rFonts w:ascii="UD デジタル 教科書体 NP-R" w:eastAsia="UD デジタル 教科書体 NP-R" w:hAnsi="ＭＳ 明朝" w:hint="eastAsia"/>
        </w:rPr>
        <w:t>、</w:t>
      </w:r>
      <w:r w:rsidR="009B55FC" w:rsidRPr="00610E6A">
        <w:rPr>
          <w:rFonts w:ascii="UD デジタル 教科書体 NP-R" w:eastAsia="UD デジタル 教科書体 NP-R" w:hAnsi="ＭＳ 明朝" w:hint="eastAsia"/>
        </w:rPr>
        <w:t>その功績に報いるとともに、建設技術の向上と</w:t>
      </w:r>
      <w:r w:rsidR="00A1205A" w:rsidRPr="00610E6A">
        <w:rPr>
          <w:rFonts w:ascii="UD デジタル 教科書体 NP-R" w:eastAsia="UD デジタル 教科書体 NP-R" w:hAnsi="ＭＳ 明朝" w:hint="eastAsia"/>
        </w:rPr>
        <w:t>事業者</w:t>
      </w:r>
      <w:r w:rsidR="009B55FC" w:rsidRPr="00610E6A">
        <w:rPr>
          <w:rFonts w:ascii="UD デジタル 教科書体 NP-R" w:eastAsia="UD デジタル 教科書体 NP-R" w:hAnsi="ＭＳ 明朝" w:hint="eastAsia"/>
        </w:rPr>
        <w:t>の育成を図ることを目的と</w:t>
      </w:r>
      <w:r w:rsidR="001277A9" w:rsidRPr="00610E6A">
        <w:rPr>
          <w:rFonts w:ascii="UD デジタル 教科書体 NP-R" w:eastAsia="UD デジタル 教科書体 NP-R" w:hAnsi="ＭＳ 明朝" w:hint="eastAsia"/>
        </w:rPr>
        <w:t>する</w:t>
      </w:r>
      <w:r w:rsidR="009B55FC" w:rsidRPr="00610E6A">
        <w:rPr>
          <w:rFonts w:ascii="UD デジタル 教科書体 NP-R" w:eastAsia="UD デジタル 教科書体 NP-R" w:hAnsi="ＭＳ 明朝" w:hint="eastAsia"/>
        </w:rPr>
        <w:t>。</w:t>
      </w:r>
    </w:p>
    <w:p w14:paraId="125BDD70" w14:textId="77777777" w:rsidR="009B55FC" w:rsidRPr="00610E6A" w:rsidRDefault="009B55FC">
      <w:pPr>
        <w:rPr>
          <w:rFonts w:ascii="UD デジタル 教科書体 NP-R" w:eastAsia="UD デジタル 教科書体 NP-R" w:hAnsi="ＭＳ 明朝"/>
        </w:rPr>
      </w:pPr>
    </w:p>
    <w:p w14:paraId="694ABE31" w14:textId="77777777" w:rsidR="006D6DA1" w:rsidRPr="00610E6A" w:rsidRDefault="009B55FC">
      <w:pPr>
        <w:rPr>
          <w:rFonts w:ascii="UD デジタル 教科書体 NP-R" w:eastAsia="UD デジタル 教科書体 NP-R" w:hAnsi="ＭＳ 明朝"/>
          <w:b/>
        </w:rPr>
      </w:pPr>
      <w:r w:rsidRPr="00610E6A">
        <w:rPr>
          <w:rFonts w:ascii="UD デジタル 教科書体 NP-R" w:eastAsia="UD デジタル 教科書体 NP-R" w:hAnsi="ＭＳ 明朝" w:hint="eastAsia"/>
          <w:b/>
        </w:rPr>
        <w:t xml:space="preserve">２  表彰の種類 </w:t>
      </w:r>
    </w:p>
    <w:p w14:paraId="736F59F4" w14:textId="77777777" w:rsidR="009B55FC" w:rsidRPr="00610E6A" w:rsidRDefault="00801A4C" w:rsidP="00856F88">
      <w:pPr>
        <w:ind w:firstLineChars="200" w:firstLine="42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福井</w:t>
      </w:r>
      <w:r w:rsidR="002E7A79" w:rsidRPr="00610E6A">
        <w:rPr>
          <w:rFonts w:ascii="UD デジタル 教科書体 NP-R" w:eastAsia="UD デジタル 教科書体 NP-R" w:hAnsi="ＭＳ 明朝" w:hint="eastAsia"/>
        </w:rPr>
        <w:t>県嶺南振興局</w:t>
      </w:r>
      <w:r w:rsidR="009B55FC" w:rsidRPr="00610E6A">
        <w:rPr>
          <w:rFonts w:ascii="UD デジタル 教科書体 NP-R" w:eastAsia="UD デジタル 教科書体 NP-R" w:hAnsi="ＭＳ 明朝" w:hint="eastAsia"/>
        </w:rPr>
        <w:t>長賞</w:t>
      </w:r>
    </w:p>
    <w:p w14:paraId="11DAE506" w14:textId="77777777" w:rsidR="009B55FC" w:rsidRPr="00610E6A" w:rsidRDefault="009B55FC">
      <w:pPr>
        <w:rPr>
          <w:rFonts w:ascii="UD デジタル 教科書体 NP-R" w:eastAsia="UD デジタル 教科書体 NP-R" w:hAnsi="ＭＳ 明朝"/>
        </w:rPr>
      </w:pPr>
    </w:p>
    <w:p w14:paraId="1590C291" w14:textId="77777777" w:rsidR="006D6DA1" w:rsidRPr="00610E6A" w:rsidRDefault="009B55FC">
      <w:pPr>
        <w:rPr>
          <w:rFonts w:ascii="UD デジタル 教科書体 NP-R" w:eastAsia="UD デジタル 教科書体 NP-R" w:hAnsi="ＭＳ 明朝"/>
          <w:b/>
        </w:rPr>
      </w:pPr>
      <w:r w:rsidRPr="00610E6A">
        <w:rPr>
          <w:rFonts w:ascii="UD デジタル 教科書体 NP-R" w:eastAsia="UD デジタル 教科書体 NP-R" w:hAnsi="ＭＳ 明朝" w:hint="eastAsia"/>
          <w:b/>
        </w:rPr>
        <w:t xml:space="preserve">３  申出期間 </w:t>
      </w:r>
    </w:p>
    <w:p w14:paraId="6D84EEAB" w14:textId="77777777" w:rsidR="009B55FC" w:rsidRPr="00610E6A" w:rsidRDefault="009B55FC">
      <w:pPr>
        <w:rPr>
          <w:rFonts w:ascii="UD デジタル 教科書体 NP-R" w:eastAsia="UD デジタル 教科書体 NP-R" w:hAnsi="ＭＳ 明朝"/>
        </w:rPr>
      </w:pPr>
      <w:r w:rsidRPr="00610E6A">
        <w:rPr>
          <w:rFonts w:ascii="UD デジタル 教科書体 NP-R" w:eastAsia="UD デジタル 教科書体 NP-R" w:hAnsi="ＭＳ 明朝" w:hint="eastAsia"/>
          <w:b/>
        </w:rPr>
        <w:t xml:space="preserve">  </w:t>
      </w:r>
      <w:r w:rsidR="00856F88" w:rsidRPr="00610E6A">
        <w:rPr>
          <w:rFonts w:ascii="UD デジタル 教科書体 NP-R" w:eastAsia="UD デジタル 教科書体 NP-R" w:hAnsi="ＭＳ 明朝" w:hint="eastAsia"/>
          <w:b/>
        </w:rPr>
        <w:t xml:space="preserve">　</w:t>
      </w:r>
      <w:r w:rsidR="001029CB" w:rsidRPr="00610E6A">
        <w:rPr>
          <w:rFonts w:ascii="UD デジタル 教科書体 NP-R" w:eastAsia="UD デジタル 教科書体 NP-R" w:hAnsi="ＭＳ 明朝" w:hint="eastAsia"/>
        </w:rPr>
        <w:t>令和</w:t>
      </w:r>
      <w:r w:rsidR="009424EC" w:rsidRPr="00610E6A">
        <w:rPr>
          <w:rFonts w:ascii="UD デジタル 教科書体 NP-R" w:eastAsia="UD デジタル 教科書体 NP-R" w:hAnsi="ＭＳ 明朝" w:hint="eastAsia"/>
        </w:rPr>
        <w:t>７</w:t>
      </w:r>
      <w:r w:rsidRPr="00610E6A">
        <w:rPr>
          <w:rFonts w:ascii="UD デジタル 教科書体 NP-R" w:eastAsia="UD デジタル 教科書体 NP-R" w:hAnsi="ＭＳ 明朝" w:hint="eastAsia"/>
        </w:rPr>
        <w:t>年</w:t>
      </w:r>
      <w:r w:rsidR="00E36EDD" w:rsidRPr="00610E6A">
        <w:rPr>
          <w:rFonts w:ascii="UD デジタル 教科書体 NP-R" w:eastAsia="UD デジタル 教科書体 NP-R" w:hAnsi="ＭＳ 明朝" w:hint="eastAsia"/>
        </w:rPr>
        <w:t>９</w:t>
      </w:r>
      <w:r w:rsidRPr="00610E6A">
        <w:rPr>
          <w:rFonts w:ascii="UD デジタル 教科書体 NP-R" w:eastAsia="UD デジタル 教科書体 NP-R" w:hAnsi="ＭＳ 明朝" w:hint="eastAsia"/>
        </w:rPr>
        <w:t>月</w:t>
      </w:r>
      <w:r w:rsidR="009424EC" w:rsidRPr="00610E6A">
        <w:rPr>
          <w:rFonts w:ascii="UD デジタル 教科書体 NP-R" w:eastAsia="UD デジタル 教科書体 NP-R" w:hAnsi="ＭＳ 明朝" w:hint="eastAsia"/>
        </w:rPr>
        <w:t>１</w:t>
      </w:r>
      <w:r w:rsidR="00FA718E" w:rsidRPr="00610E6A">
        <w:rPr>
          <w:rFonts w:ascii="UD デジタル 教科書体 NP-R" w:eastAsia="UD デジタル 教科書体 NP-R" w:hAnsi="ＭＳ 明朝" w:hint="eastAsia"/>
        </w:rPr>
        <w:t>日（</w:t>
      </w:r>
      <w:r w:rsidR="00D27F0C" w:rsidRPr="00610E6A">
        <w:rPr>
          <w:rFonts w:ascii="UD デジタル 教科書体 NP-R" w:eastAsia="UD デジタル 教科書体 NP-R" w:hAnsi="ＭＳ 明朝" w:hint="eastAsia"/>
        </w:rPr>
        <w:t>月</w:t>
      </w:r>
      <w:r w:rsidRPr="00610E6A">
        <w:rPr>
          <w:rFonts w:ascii="UD デジタル 教科書体 NP-R" w:eastAsia="UD デジタル 教科書体 NP-R" w:hAnsi="ＭＳ 明朝" w:hint="eastAsia"/>
        </w:rPr>
        <w:t>）から</w:t>
      </w:r>
      <w:r w:rsidR="001029CB" w:rsidRPr="00610E6A">
        <w:rPr>
          <w:rFonts w:ascii="UD デジタル 教科書体 NP-R" w:eastAsia="UD デジタル 教科書体 NP-R" w:hAnsi="ＭＳ 明朝" w:hint="eastAsia"/>
        </w:rPr>
        <w:t>９</w:t>
      </w:r>
      <w:r w:rsidRPr="00610E6A">
        <w:rPr>
          <w:rFonts w:ascii="UD デジタル 教科書体 NP-R" w:eastAsia="UD デジタル 教科書体 NP-R" w:hAnsi="ＭＳ 明朝" w:hint="eastAsia"/>
        </w:rPr>
        <w:t>月</w:t>
      </w:r>
      <w:r w:rsidR="009424EC" w:rsidRPr="00610E6A">
        <w:rPr>
          <w:rFonts w:ascii="UD デジタル 教科書体 NP-R" w:eastAsia="UD デジタル 教科書体 NP-R" w:hAnsi="ＭＳ 明朝" w:hint="eastAsia"/>
        </w:rPr>
        <w:t>１９</w:t>
      </w:r>
      <w:r w:rsidR="00FA718E" w:rsidRPr="00610E6A">
        <w:rPr>
          <w:rFonts w:ascii="UD デジタル 教科書体 NP-R" w:eastAsia="UD デジタル 教科書体 NP-R" w:hAnsi="ＭＳ 明朝" w:hint="eastAsia"/>
        </w:rPr>
        <w:t>日（</w:t>
      </w:r>
      <w:r w:rsidR="00D27F0C" w:rsidRPr="00610E6A">
        <w:rPr>
          <w:rFonts w:ascii="UD デジタル 教科書体 NP-R" w:eastAsia="UD デジタル 教科書体 NP-R" w:hAnsi="ＭＳ 明朝" w:hint="eastAsia"/>
        </w:rPr>
        <w:t>金</w:t>
      </w:r>
      <w:r w:rsidRPr="00610E6A">
        <w:rPr>
          <w:rFonts w:ascii="UD デジタル 教科書体 NP-R" w:eastAsia="UD デジタル 教科書体 NP-R" w:hAnsi="ＭＳ 明朝" w:hint="eastAsia"/>
        </w:rPr>
        <w:t>）まで</w:t>
      </w:r>
    </w:p>
    <w:p w14:paraId="1FC50697" w14:textId="77777777" w:rsidR="009B55FC" w:rsidRPr="00610E6A" w:rsidRDefault="009B55FC">
      <w:pPr>
        <w:rPr>
          <w:rFonts w:ascii="UD デジタル 教科書体 NP-R" w:eastAsia="UD デジタル 教科書体 NP-R" w:hAnsi="ＭＳ 明朝"/>
        </w:rPr>
      </w:pPr>
    </w:p>
    <w:p w14:paraId="649A9B0E" w14:textId="77777777" w:rsidR="006D6DA1" w:rsidRPr="00610E6A" w:rsidRDefault="009B55FC" w:rsidP="006D6DA1">
      <w:pPr>
        <w:rPr>
          <w:rFonts w:ascii="UD デジタル 教科書体 NP-R" w:eastAsia="UD デジタル 教科書体 NP-R" w:hAnsi="ＭＳ 明朝"/>
          <w:b/>
        </w:rPr>
      </w:pPr>
      <w:r w:rsidRPr="00610E6A">
        <w:rPr>
          <w:rFonts w:ascii="UD デジタル 教科書体 NP-R" w:eastAsia="UD デジタル 教科書体 NP-R" w:hAnsi="ＭＳ 明朝" w:hint="eastAsia"/>
          <w:b/>
        </w:rPr>
        <w:t>４  表彰対象者</w:t>
      </w:r>
    </w:p>
    <w:p w14:paraId="1A3B5DE0" w14:textId="77777777" w:rsidR="006D6DA1" w:rsidRPr="00610E6A" w:rsidRDefault="00AD0C3F" w:rsidP="00856F88">
      <w:pPr>
        <w:ind w:left="210" w:hangingChars="100" w:hanging="210"/>
        <w:rPr>
          <w:rFonts w:ascii="UD デジタル 教科書体 NP-R" w:eastAsia="UD デジタル 教科書体 NP-R" w:hAnsi="ＭＳ 明朝"/>
        </w:rPr>
      </w:pPr>
      <w:r w:rsidRPr="00610E6A">
        <w:rPr>
          <w:rFonts w:ascii="UD デジタル 教科書体 NP-R" w:eastAsia="UD デジタル 教科書体 NP-R" w:hAnsi="ＭＳ 明朝" w:hint="eastAsia"/>
          <w:b/>
        </w:rPr>
        <w:t xml:space="preserve">　</w:t>
      </w:r>
      <w:r w:rsidR="00856F88" w:rsidRPr="00610E6A">
        <w:rPr>
          <w:rFonts w:ascii="UD デジタル 教科書体 NP-R" w:eastAsia="UD デジタル 教科書体 NP-R" w:hAnsi="ＭＳ 明朝" w:hint="eastAsia"/>
          <w:b/>
        </w:rPr>
        <w:t xml:space="preserve">　</w:t>
      </w:r>
      <w:r w:rsidR="006D6DA1" w:rsidRPr="00610E6A">
        <w:rPr>
          <w:rFonts w:ascii="UD デジタル 教科書体 NP-R" w:eastAsia="UD デジタル 教科書体 NP-R" w:hAnsi="ＭＳ 明朝" w:hint="eastAsia"/>
        </w:rPr>
        <w:t>表彰については、次の（１）から（７）までのすべてに該当する事業者とする。</w:t>
      </w:r>
    </w:p>
    <w:p w14:paraId="728D2287" w14:textId="77777777" w:rsidR="006D6DA1" w:rsidRPr="00610E6A" w:rsidRDefault="006D6DA1" w:rsidP="006D6DA1">
      <w:pPr>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（１）当該事務所が発注し、前年度に完成または完了した工事（債務負担、明許繰越等に</w:t>
      </w:r>
    </w:p>
    <w:p w14:paraId="2B72922D" w14:textId="77777777" w:rsidR="006D6DA1" w:rsidRPr="00610E6A" w:rsidRDefault="006D6DA1" w:rsidP="006D6DA1">
      <w:pPr>
        <w:ind w:leftChars="300" w:left="63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係る工事は完成年度に、継続工事は最終年度に、当該工事等の全体を対象とする。）で、工事成績総評点（以下「総評点」という。）が、福井県発注の当該工事業種における前年度の平均点以上（</w:t>
      </w:r>
      <w:r w:rsidRPr="00610E6A">
        <w:rPr>
          <w:rFonts w:ascii="UD デジタル 教科書体 NP-R" w:eastAsia="UD デジタル 教科書体 NP-R" w:hAnsi="ＭＳ 明朝" w:hint="eastAsia"/>
          <w:u w:val="single"/>
        </w:rPr>
        <w:t>※１</w:t>
      </w:r>
      <w:r w:rsidRPr="00610E6A">
        <w:rPr>
          <w:rFonts w:ascii="UD デジタル 教科書体 NP-R" w:eastAsia="UD デジタル 教科書体 NP-R" w:hAnsi="ＭＳ 明朝" w:hint="eastAsia"/>
        </w:rPr>
        <w:t>）であること。</w:t>
      </w:r>
    </w:p>
    <w:p w14:paraId="655E8902" w14:textId="77777777" w:rsidR="006D6DA1" w:rsidRPr="00610E6A" w:rsidRDefault="006D6DA1" w:rsidP="006D6DA1">
      <w:pPr>
        <w:ind w:left="630" w:hangingChars="300" w:hanging="63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（２）主たる工事を元請者が施工した工事であること。ただし、建築および建築設備工事を除く。</w:t>
      </w:r>
    </w:p>
    <w:p w14:paraId="76BB088F" w14:textId="77777777" w:rsidR="006D6DA1" w:rsidRPr="00610E6A" w:rsidRDefault="006D6DA1" w:rsidP="006D6DA1">
      <w:pPr>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（３）主たる営業所が、管内にある事業者であること。</w:t>
      </w:r>
    </w:p>
    <w:p w14:paraId="0044594D" w14:textId="77777777" w:rsidR="006D6DA1" w:rsidRPr="00610E6A" w:rsidRDefault="006D6DA1" w:rsidP="006D6DA1">
      <w:pPr>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（４）前年度における総評点がいずれも７０点以上であること。</w:t>
      </w:r>
    </w:p>
    <w:p w14:paraId="5922A27B" w14:textId="77777777" w:rsidR="006D6DA1" w:rsidRPr="00610E6A" w:rsidRDefault="006D6DA1" w:rsidP="006D6DA1">
      <w:pPr>
        <w:ind w:left="630" w:hangingChars="300" w:hanging="63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５）前年度から申請年度の事務所長表彰式までの期間において、指名停止(除外)、口頭や文書による注意・警告および法令等に違反のない事業者であること。ただし、競争入札妨害等の不正な行為に伴う指名停止の場合は、指名停止が終了した翌年度以降３年を経過している事業者であること。</w:t>
      </w:r>
    </w:p>
    <w:p w14:paraId="20C03BC7" w14:textId="77777777" w:rsidR="006D6DA1" w:rsidRPr="00610E6A" w:rsidRDefault="006D6DA1" w:rsidP="006D6DA1">
      <w:pPr>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（６）社会的信用のある事業者であること。</w:t>
      </w:r>
    </w:p>
    <w:p w14:paraId="09C20329" w14:textId="77777777" w:rsidR="006D6DA1" w:rsidRPr="00610E6A" w:rsidRDefault="006D6DA1" w:rsidP="006D6DA1">
      <w:pPr>
        <w:ind w:left="630" w:hangingChars="300" w:hanging="630"/>
        <w:rPr>
          <w:rFonts w:ascii="UD デジタル 教科書体 NP-R" w:eastAsia="UD デジタル 教科書体 NP-R" w:hAnsi="ＭＳ 明朝"/>
          <w:b/>
        </w:rPr>
      </w:pPr>
      <w:r w:rsidRPr="00610E6A">
        <w:rPr>
          <w:rFonts w:ascii="UD デジタル 教科書体 NP-R" w:eastAsia="UD デジタル 教科書体 NP-R" w:hAnsi="ＭＳ 明朝" w:hint="eastAsia"/>
        </w:rPr>
        <w:t>（７）申請年度に、福井県優良工事等事業者表彰要綱による優秀賞、優良賞および特別賞の受賞者でないこと</w:t>
      </w:r>
      <w:r w:rsidRPr="00610E6A">
        <w:rPr>
          <w:rFonts w:ascii="UD デジタル 教科書体 NP-R" w:eastAsia="UD デジタル 教科書体 NP-R" w:hAnsi="ＭＳ 明朝" w:hint="eastAsia"/>
          <w:b/>
        </w:rPr>
        <w:t>。</w:t>
      </w:r>
    </w:p>
    <w:p w14:paraId="72FFE268" w14:textId="77777777" w:rsidR="009B55FC" w:rsidRPr="00610E6A" w:rsidRDefault="009B55FC">
      <w:pPr>
        <w:rPr>
          <w:rFonts w:ascii="UD デジタル 教科書体 NP-R" w:eastAsia="UD デジタル 教科書体 NP-R" w:hAnsi="ＭＳ 明朝"/>
          <w:b/>
        </w:rPr>
      </w:pPr>
      <w:r w:rsidRPr="00610E6A">
        <w:rPr>
          <w:rFonts w:ascii="UD デジタル 教科書体 NP-R" w:eastAsia="UD デジタル 教科書体 NP-R" w:hAnsi="ＭＳ 明朝" w:hint="eastAsia"/>
        </w:rPr>
        <w:t xml:space="preserve">    </w:t>
      </w:r>
      <w:r w:rsidRPr="00610E6A">
        <w:rPr>
          <w:rFonts w:ascii="UD デジタル 教科書体 NP-R" w:eastAsia="UD デジタル 教科書体 NP-R" w:hAnsi="ＭＳ 明朝" w:hint="eastAsia"/>
          <w:b/>
        </w:rPr>
        <w:t xml:space="preserve">      </w:t>
      </w:r>
    </w:p>
    <w:p w14:paraId="5D9D978E" w14:textId="77777777" w:rsidR="0021472F" w:rsidRPr="00610E6A" w:rsidRDefault="0021472F">
      <w:pPr>
        <w:rPr>
          <w:rFonts w:ascii="UD デジタル 教科書体 NP-R" w:eastAsia="UD デジタル 教科書体 NP-R" w:hAnsi="ＭＳ 明朝"/>
          <w:b/>
        </w:rPr>
      </w:pPr>
    </w:p>
    <w:p w14:paraId="01CC1275" w14:textId="77777777" w:rsidR="002E7A79" w:rsidRPr="00610E6A" w:rsidRDefault="002E7A79">
      <w:pPr>
        <w:rPr>
          <w:rFonts w:ascii="UD デジタル 教科書体 NP-R" w:eastAsia="UD デジタル 教科書体 NP-R" w:hAnsi="ＭＳ 明朝"/>
          <w:b/>
        </w:rPr>
      </w:pPr>
    </w:p>
    <w:p w14:paraId="0CECCD40" w14:textId="77777777" w:rsidR="00445266" w:rsidRPr="00610E6A" w:rsidRDefault="009B55FC" w:rsidP="006D6DA1">
      <w:pPr>
        <w:ind w:left="1470" w:hanging="1470"/>
        <w:rPr>
          <w:rFonts w:ascii="UD デジタル 教科書体 NP-R" w:eastAsia="UD デジタル 教科書体 NP-R" w:hAnsi="ＭＳ 明朝"/>
          <w:b/>
        </w:rPr>
      </w:pPr>
      <w:r w:rsidRPr="00610E6A">
        <w:rPr>
          <w:rFonts w:ascii="UD デジタル 教科書体 NP-R" w:eastAsia="UD デジタル 教科書体 NP-R" w:hAnsi="ＭＳ 明朝" w:hint="eastAsia"/>
          <w:b/>
        </w:rPr>
        <w:lastRenderedPageBreak/>
        <w:t xml:space="preserve">５  申出方法   </w:t>
      </w:r>
    </w:p>
    <w:p w14:paraId="738AD34F" w14:textId="77777777" w:rsidR="006D6DA1" w:rsidRPr="00610E6A" w:rsidRDefault="00856F88" w:rsidP="00856F88">
      <w:pPr>
        <w:ind w:left="420" w:hangingChars="200" w:hanging="42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（１）</w:t>
      </w:r>
      <w:r w:rsidR="006D6DA1" w:rsidRPr="00610E6A">
        <w:rPr>
          <w:rFonts w:ascii="UD デジタル 教科書体 NP-R" w:eastAsia="UD デジタル 教科書体 NP-R" w:hAnsi="ＭＳ 明朝" w:hint="eastAsia"/>
        </w:rPr>
        <w:t>事業者は、前条の表彰対象者に該当するときは、優良工事申出書（申出様式１）に次の資料を添えて、事務所長に表彰の申出をすることができる。</w:t>
      </w:r>
    </w:p>
    <w:p w14:paraId="2FD98456" w14:textId="77777777" w:rsidR="006D6DA1" w:rsidRPr="00610E6A" w:rsidRDefault="00856F88" w:rsidP="00856F88">
      <w:pPr>
        <w:ind w:firstLineChars="100" w:firstLine="21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 xml:space="preserve">ア　</w:t>
      </w:r>
      <w:r w:rsidR="006D6DA1" w:rsidRPr="00610E6A">
        <w:rPr>
          <w:rFonts w:ascii="UD デジタル 教科書体 NP-R" w:eastAsia="UD デジタル 教科書体 NP-R" w:hAnsi="ＭＳ 明朝" w:hint="eastAsia"/>
        </w:rPr>
        <w:t>優良工事説明書（申出様式２）</w:t>
      </w:r>
    </w:p>
    <w:p w14:paraId="46B6B188" w14:textId="77777777" w:rsidR="006D6DA1" w:rsidRPr="00610E6A" w:rsidRDefault="00856F88" w:rsidP="00856F88">
      <w:pPr>
        <w:ind w:leftChars="100" w:left="420" w:hangingChars="100" w:hanging="21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 xml:space="preserve">イ　</w:t>
      </w:r>
      <w:r w:rsidR="006D6DA1" w:rsidRPr="00610E6A">
        <w:rPr>
          <w:rFonts w:ascii="UD デジタル 教科書体 NP-R" w:eastAsia="UD デジタル 教科書体 NP-R" w:hAnsi="ＭＳ 明朝" w:hint="eastAsia"/>
        </w:rPr>
        <w:t>全景写真と申出理由（申出様式２別紙②）および工事全景や周辺状況、優良工事説明書の取り組み内容を簡潔に説明する資料（パワーポイントなどで、枚数は最大１０枚まで</w:t>
      </w:r>
      <w:r w:rsidR="00693218" w:rsidRPr="00610E6A">
        <w:rPr>
          <w:rFonts w:ascii="UD デジタル 教科書体 NP-R" w:eastAsia="UD デジタル 教科書体 NP-R" w:hAnsi="ＭＳ 明朝" w:hint="eastAsia"/>
        </w:rPr>
        <w:t>。なお、なお、ファイル容量は９ＭＢ以下、図表として CAD データを直接貼り付けないこと）</w:t>
      </w:r>
      <w:r w:rsidR="006D6DA1" w:rsidRPr="00610E6A">
        <w:rPr>
          <w:rFonts w:ascii="UD デジタル 教科書体 NP-R" w:eastAsia="UD デジタル 教科書体 NP-R" w:hAnsi="ＭＳ 明朝" w:hint="eastAsia"/>
        </w:rPr>
        <w:t>とする。</w:t>
      </w:r>
    </w:p>
    <w:p w14:paraId="69C58386" w14:textId="77777777" w:rsidR="00856F88" w:rsidRPr="00610E6A" w:rsidRDefault="00856F88" w:rsidP="00856F88">
      <w:pPr>
        <w:ind w:left="420" w:hangingChars="200" w:hanging="42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w:t>
      </w:r>
      <w:r w:rsidR="006D6DA1" w:rsidRPr="00610E6A">
        <w:rPr>
          <w:rFonts w:ascii="UD デジタル 教科書体 NP-R" w:eastAsia="UD デジタル 教科書体 NP-R" w:hAnsi="ＭＳ 明朝" w:hint="eastAsia"/>
        </w:rPr>
        <w:t>２</w:t>
      </w:r>
      <w:r w:rsidRPr="00610E6A">
        <w:rPr>
          <w:rFonts w:ascii="UD デジタル 教科書体 NP-R" w:eastAsia="UD デジタル 教科書体 NP-R" w:hAnsi="ＭＳ 明朝" w:hint="eastAsia"/>
        </w:rPr>
        <w:t>）</w:t>
      </w:r>
      <w:r w:rsidR="006D6DA1" w:rsidRPr="00610E6A">
        <w:rPr>
          <w:rFonts w:ascii="UD デジタル 教科書体 NP-R" w:eastAsia="UD デジタル 教科書体 NP-R" w:hAnsi="ＭＳ 明朝" w:hint="eastAsia"/>
        </w:rPr>
        <w:t>前項の規定により申出することができる件数は、１事業者当たり事務所管内で１件のみとする。</w:t>
      </w:r>
    </w:p>
    <w:p w14:paraId="595392B4" w14:textId="77777777" w:rsidR="006D6DA1" w:rsidRPr="00610E6A" w:rsidRDefault="006D6DA1" w:rsidP="00856F88">
      <w:pPr>
        <w:ind w:leftChars="200" w:left="420" w:firstLineChars="100" w:firstLine="21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なお、経常建設共同企業体の代表者および構成員であっても別事業者とはみなさないものとする。このほか、特定建設共同企業体（以下JVという）の代表者は別事業者とはみなさないものとする。JVの構成員が他の工事で申出する場合、申出時点でJVの構成員としての受賞資格は失うものとする。構成員が重なる複数のJV工事で申出する場合、その構成員は申出時点でその中の一つの工事での受賞資格を選択すること。</w:t>
      </w:r>
    </w:p>
    <w:p w14:paraId="762FFA39" w14:textId="77777777" w:rsidR="006D6DA1" w:rsidRPr="00610E6A" w:rsidRDefault="006D6DA1" w:rsidP="006D6DA1">
      <w:pPr>
        <w:ind w:left="1470" w:hanging="1470"/>
        <w:rPr>
          <w:rFonts w:ascii="UD デジタル 教科書体 NP-R" w:eastAsia="UD デジタル 教科書体 NP-R" w:hAnsi="ＭＳ 明朝"/>
          <w:b/>
        </w:rPr>
      </w:pPr>
    </w:p>
    <w:p w14:paraId="299F600F" w14:textId="77777777" w:rsidR="002E7A79" w:rsidRPr="00610E6A" w:rsidRDefault="009B55FC" w:rsidP="002E7A79">
      <w:pPr>
        <w:ind w:left="1470" w:hanging="1470"/>
        <w:rPr>
          <w:rFonts w:ascii="UD デジタル 教科書体 NP-R" w:eastAsia="UD デジタル 教科書体 NP-R" w:hAnsi="ＭＳ 明朝"/>
        </w:rPr>
      </w:pPr>
      <w:r w:rsidRPr="00610E6A">
        <w:rPr>
          <w:rFonts w:ascii="UD デジタル 教科書体 NP-R" w:eastAsia="UD デジタル 教科書体 NP-R" w:hAnsi="ＭＳ 明朝" w:hint="eastAsia"/>
          <w:b/>
        </w:rPr>
        <w:t xml:space="preserve">６  その他      </w:t>
      </w:r>
      <w:r w:rsidR="002E7A79" w:rsidRPr="00610E6A">
        <w:rPr>
          <w:rFonts w:ascii="UD デジタル 教科書体 NP-R" w:eastAsia="UD デジタル 教科書体 NP-R" w:hAnsi="ＭＳ 明朝" w:hint="eastAsia"/>
        </w:rPr>
        <w:t>申出の様式等は、福井県嶺南振興局のホームページをご覧ください。</w:t>
      </w:r>
    </w:p>
    <w:p w14:paraId="6234E2F5" w14:textId="77777777" w:rsidR="002E7A79" w:rsidRPr="00610E6A" w:rsidRDefault="002E7A79" w:rsidP="002E7A79">
      <w:pPr>
        <w:pStyle w:val="a3"/>
        <w:jc w:val="center"/>
        <w:rPr>
          <w:rFonts w:ascii="UD デジタル 教科書体 NP-R" w:eastAsia="UD デジタル 教科書体 NP-R"/>
          <w:shd w:val="pct15" w:color="auto" w:fill="FFFFFF"/>
        </w:rPr>
      </w:pPr>
      <w:r w:rsidRPr="00610E6A">
        <w:rPr>
          <w:rFonts w:ascii="UD デジタル 教科書体 NP-R" w:eastAsia="UD デジタル 教科書体 NP-R" w:hint="eastAsia"/>
        </w:rPr>
        <w:t xml:space="preserve">　　http://www.pref.fukui.lg.jp/doc/013430/index.html</w:t>
      </w:r>
    </w:p>
    <w:p w14:paraId="21F3C419" w14:textId="77777777" w:rsidR="007E1ECB" w:rsidRPr="00610E6A" w:rsidRDefault="007E1ECB" w:rsidP="002E7A79">
      <w:pPr>
        <w:ind w:left="1470" w:hanging="1470"/>
        <w:rPr>
          <w:rFonts w:ascii="UD デジタル 教科書体 NP-R" w:eastAsia="UD デジタル 教科書体 NP-R"/>
        </w:rPr>
      </w:pPr>
    </w:p>
    <w:p w14:paraId="1FB6A68F" w14:textId="77777777" w:rsidR="002E7A79" w:rsidRPr="00610E6A" w:rsidRDefault="009B55FC" w:rsidP="00D27F0C">
      <w:pPr>
        <w:ind w:firstLineChars="400" w:firstLine="840"/>
        <w:rPr>
          <w:rFonts w:ascii="UD デジタル 教科書体 NP-R" w:eastAsia="UD デジタル 教科書体 NP-R" w:cs="ＭＳ 明朝"/>
          <w:szCs w:val="21"/>
        </w:rPr>
      </w:pPr>
      <w:r w:rsidRPr="00610E6A">
        <w:rPr>
          <w:rFonts w:ascii="UD デジタル 教科書体 NP-R" w:eastAsia="UD デジタル 教科書体 NP-R" w:hAnsi="ＭＳ 明朝" w:hint="eastAsia"/>
          <w:bdr w:val="single" w:sz="4" w:space="0" w:color="auto"/>
        </w:rPr>
        <w:t>問合せ先</w:t>
      </w:r>
      <w:r w:rsidR="00420799" w:rsidRPr="00610E6A">
        <w:rPr>
          <w:rFonts w:ascii="UD デジタル 教科書体 NP-R" w:eastAsia="UD デジタル 教科書体 NP-R" w:hAnsi="ＭＳ 明朝" w:hint="eastAsia"/>
        </w:rPr>
        <w:t xml:space="preserve">   </w:t>
      </w:r>
      <w:r w:rsidR="002E7A79" w:rsidRPr="00610E6A">
        <w:rPr>
          <w:rFonts w:ascii="UD デジタル 教科書体 NP-R" w:eastAsia="UD デジタル 教科書体 NP-R" w:hAnsi="ＭＳ 明朝" w:hint="eastAsia"/>
        </w:rPr>
        <w:t>福井県嶺南振</w:t>
      </w:r>
      <w:r w:rsidR="002E7A79" w:rsidRPr="00610E6A">
        <w:rPr>
          <w:rFonts w:ascii="UD デジタル 教科書体 NP-R" w:eastAsia="UD デジタル 教科書体 NP-R" w:hAnsi="ＭＳ 明朝" w:hint="eastAsia"/>
          <w:szCs w:val="21"/>
        </w:rPr>
        <w:t xml:space="preserve">興局　</w:t>
      </w:r>
      <w:r w:rsidR="009424EC" w:rsidRPr="00610E6A">
        <w:rPr>
          <w:rFonts w:ascii="UD デジタル 教科書体 NP-R" w:eastAsia="UD デジタル 教科書体 NP-R" w:cs="ＭＳ 明朝" w:hint="eastAsia"/>
          <w:szCs w:val="21"/>
        </w:rPr>
        <w:t>林業水産</w:t>
      </w:r>
      <w:r w:rsidR="002E7A79" w:rsidRPr="00610E6A">
        <w:rPr>
          <w:rFonts w:ascii="UD デジタル 教科書体 NP-R" w:eastAsia="UD デジタル 教科書体 NP-R" w:cs="ＭＳ 明朝" w:hint="eastAsia"/>
          <w:szCs w:val="21"/>
        </w:rPr>
        <w:t>部</w:t>
      </w:r>
      <w:r w:rsidR="00D27F0C" w:rsidRPr="00610E6A">
        <w:rPr>
          <w:rFonts w:ascii="UD デジタル 教科書体 NP-R" w:eastAsia="UD デジタル 教科書体 NP-R" w:cs="ＭＳ 明朝" w:hint="eastAsia"/>
          <w:szCs w:val="21"/>
        </w:rPr>
        <w:t xml:space="preserve">　</w:t>
      </w:r>
      <w:r w:rsidR="009424EC" w:rsidRPr="00610E6A">
        <w:rPr>
          <w:rFonts w:ascii="UD デジタル 教科書体 NP-R" w:eastAsia="UD デジタル 教科書体 NP-R" w:cs="ＭＳ 明朝" w:hint="eastAsia"/>
          <w:szCs w:val="21"/>
        </w:rPr>
        <w:t>中野</w:t>
      </w:r>
    </w:p>
    <w:p w14:paraId="3D208D9F" w14:textId="77777777" w:rsidR="002E7A79" w:rsidRPr="00610E6A" w:rsidRDefault="002E7A79" w:rsidP="002E7A79">
      <w:pPr>
        <w:ind w:firstLineChars="1300" w:firstLine="2730"/>
        <w:rPr>
          <w:rFonts w:ascii="UD デジタル 教科書体 NP-R" w:eastAsia="UD デジタル 教科書体 NP-R" w:cs="ＭＳ 明朝"/>
          <w:szCs w:val="21"/>
        </w:rPr>
      </w:pPr>
      <w:r w:rsidRPr="00610E6A">
        <w:rPr>
          <w:rFonts w:ascii="UD デジタル 教科書体 NP-R" w:eastAsia="UD デジタル 教科書体 NP-R" w:cs="ＭＳ 明朝" w:hint="eastAsia"/>
          <w:szCs w:val="21"/>
        </w:rPr>
        <w:t xml:space="preserve">　　　　　　　℡０７７０－</w:t>
      </w:r>
      <w:r w:rsidR="00D27F0C" w:rsidRPr="00610E6A">
        <w:rPr>
          <w:rFonts w:ascii="UD デジタル 教科書体 NP-R" w:eastAsia="UD デジタル 教科書体 NP-R" w:cs="ＭＳ 明朝" w:hint="eastAsia"/>
          <w:szCs w:val="21"/>
        </w:rPr>
        <w:t>５６</w:t>
      </w:r>
      <w:r w:rsidRPr="00610E6A">
        <w:rPr>
          <w:rFonts w:ascii="UD デジタル 教科書体 NP-R" w:eastAsia="UD デジタル 教科書体 NP-R" w:cs="ＭＳ 明朝" w:hint="eastAsia"/>
          <w:szCs w:val="21"/>
        </w:rPr>
        <w:t>－</w:t>
      </w:r>
      <w:r w:rsidR="00D27F0C" w:rsidRPr="00610E6A">
        <w:rPr>
          <w:rFonts w:ascii="UD デジタル 教科書体 NP-R" w:eastAsia="UD デジタル 教科書体 NP-R" w:cs="ＭＳ 明朝" w:hint="eastAsia"/>
          <w:szCs w:val="21"/>
        </w:rPr>
        <w:t>５９０</w:t>
      </w:r>
      <w:r w:rsidR="009424EC" w:rsidRPr="00610E6A">
        <w:rPr>
          <w:rFonts w:ascii="UD デジタル 教科書体 NP-R" w:eastAsia="UD デジタル 教科書体 NP-R" w:cs="ＭＳ 明朝" w:hint="eastAsia"/>
          <w:szCs w:val="21"/>
        </w:rPr>
        <w:t>２</w:t>
      </w:r>
    </w:p>
    <w:p w14:paraId="24E5E627" w14:textId="77777777" w:rsidR="00030761" w:rsidRPr="00610E6A" w:rsidRDefault="00141AE1" w:rsidP="00141AE1">
      <w:pPr>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 xml:space="preserve">　　　　　　　　　　　　　　　　　　</w:t>
      </w:r>
      <w:r w:rsidR="00D27F0C" w:rsidRPr="00610E6A">
        <w:rPr>
          <w:rFonts w:ascii="UD デジタル 教科書体 NP-R" w:eastAsia="UD デジタル 教科書体 NP-R" w:hAnsi="ＭＳ 明朝" w:hint="eastAsia"/>
        </w:rPr>
        <w:t xml:space="preserve"> </w:t>
      </w:r>
      <w:r w:rsidRPr="00610E6A">
        <w:rPr>
          <w:rFonts w:ascii="UD デジタル 教科書体 NP-R" w:eastAsia="UD デジタル 教科書体 NP-R" w:hAnsi="ＭＳ 明朝" w:hint="eastAsia"/>
        </w:rPr>
        <w:t>若狭企画振興室</w:t>
      </w:r>
      <w:r w:rsidR="00A52F47" w:rsidRPr="00610E6A">
        <w:rPr>
          <w:rFonts w:ascii="UD デジタル 教科書体 NP-R" w:eastAsia="UD デジタル 教科書体 NP-R" w:hAnsi="ＭＳ 明朝" w:hint="eastAsia"/>
        </w:rPr>
        <w:t xml:space="preserve">　</w:t>
      </w:r>
      <w:r w:rsidR="00C16FE0" w:rsidRPr="00610E6A">
        <w:rPr>
          <w:rFonts w:ascii="UD デジタル 教科書体 NP-R" w:eastAsia="UD デジタル 教科書体 NP-R" w:hAnsi="ＭＳ 明朝" w:hint="eastAsia"/>
        </w:rPr>
        <w:t>宇野</w:t>
      </w:r>
    </w:p>
    <w:p w14:paraId="22BB3465" w14:textId="03FD66FB" w:rsidR="00141AE1" w:rsidRPr="00610E6A" w:rsidRDefault="00141AE1" w:rsidP="00141AE1">
      <w:pPr>
        <w:ind w:firstLineChars="2000" w:firstLine="4200"/>
        <w:rPr>
          <w:rFonts w:ascii="UD デジタル 教科書体 NP-R" w:eastAsia="UD デジタル 教科書体 NP-R" w:cs="ＭＳ 明朝"/>
          <w:szCs w:val="21"/>
        </w:rPr>
      </w:pPr>
      <w:r w:rsidRPr="00610E6A">
        <w:rPr>
          <w:rFonts w:ascii="UD デジタル 教科書体 NP-R" w:eastAsia="UD デジタル 教科書体 NP-R" w:cs="ＭＳ 明朝" w:hint="eastAsia"/>
          <w:szCs w:val="21"/>
        </w:rPr>
        <w:t>℡０７７０－５６－２２</w:t>
      </w:r>
      <w:r w:rsidR="00EE60BE">
        <w:rPr>
          <w:rFonts w:ascii="UD デジタル 教科書体 NP-R" w:eastAsia="UD デジタル 教科書体 NP-R" w:cs="ＭＳ 明朝" w:hint="eastAsia"/>
          <w:szCs w:val="21"/>
        </w:rPr>
        <w:t>１６</w:t>
      </w:r>
    </w:p>
    <w:p w14:paraId="02D5D273" w14:textId="77777777" w:rsidR="00141AE1" w:rsidRPr="00610E6A" w:rsidRDefault="00141AE1" w:rsidP="00141AE1">
      <w:pPr>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 xml:space="preserve">　　　　　　　　　　　　　　　　　　</w:t>
      </w:r>
      <w:r w:rsidR="00D27F0C" w:rsidRPr="00610E6A">
        <w:rPr>
          <w:rFonts w:ascii="UD デジタル 教科書体 NP-R" w:eastAsia="UD デジタル 教科書体 NP-R" w:hAnsi="ＭＳ 明朝" w:hint="eastAsia"/>
        </w:rPr>
        <w:t xml:space="preserve"> </w:t>
      </w:r>
      <w:r w:rsidRPr="00610E6A">
        <w:rPr>
          <w:rFonts w:ascii="UD デジタル 教科書体 NP-R" w:eastAsia="UD デジタル 教科書体 NP-R" w:hAnsi="ＭＳ 明朝" w:hint="eastAsia"/>
        </w:rPr>
        <w:t>二州企画振興室</w:t>
      </w:r>
      <w:r w:rsidR="00A52F47" w:rsidRPr="00610E6A">
        <w:rPr>
          <w:rFonts w:ascii="UD デジタル 教科書体 NP-R" w:eastAsia="UD デジタル 教科書体 NP-R" w:hAnsi="ＭＳ 明朝" w:hint="eastAsia"/>
        </w:rPr>
        <w:t xml:space="preserve">　</w:t>
      </w:r>
      <w:r w:rsidR="00C16FE0" w:rsidRPr="00610E6A">
        <w:rPr>
          <w:rFonts w:ascii="UD デジタル 教科書体 NP-R" w:eastAsia="UD デジタル 教科書体 NP-R" w:hAnsi="ＭＳ 明朝" w:hint="eastAsia"/>
        </w:rPr>
        <w:t>大平</w:t>
      </w:r>
    </w:p>
    <w:p w14:paraId="5FF72B64" w14:textId="77777777" w:rsidR="00141AE1" w:rsidRPr="00610E6A" w:rsidRDefault="00141AE1" w:rsidP="00141AE1">
      <w:pPr>
        <w:ind w:firstLineChars="2000" w:firstLine="4200"/>
        <w:rPr>
          <w:rFonts w:ascii="UD デジタル 教科書体 NP-R" w:eastAsia="UD デジタル 教科書体 NP-R" w:cs="ＭＳ 明朝"/>
          <w:szCs w:val="21"/>
        </w:rPr>
      </w:pPr>
      <w:r w:rsidRPr="00610E6A">
        <w:rPr>
          <w:rFonts w:ascii="UD デジタル 教科書体 NP-R" w:eastAsia="UD デジタル 教科書体 NP-R" w:cs="ＭＳ 明朝" w:hint="eastAsia"/>
          <w:szCs w:val="21"/>
        </w:rPr>
        <w:t>℡０７７０－２２－０００２</w:t>
      </w:r>
    </w:p>
    <w:p w14:paraId="28487C37" w14:textId="77777777" w:rsidR="00141AE1" w:rsidRPr="00610E6A" w:rsidRDefault="00141AE1" w:rsidP="00141AE1">
      <w:pPr>
        <w:rPr>
          <w:rFonts w:ascii="UD デジタル 教科書体 NP-R" w:eastAsia="UD デジタル 教科書体 NP-R" w:hAnsi="ＭＳ 明朝"/>
        </w:rPr>
      </w:pPr>
    </w:p>
    <w:p w14:paraId="2FF59B99" w14:textId="77777777" w:rsidR="002438D9" w:rsidRDefault="002438D9" w:rsidP="002438D9">
      <w:pPr>
        <w:rPr>
          <w:rFonts w:ascii="UD デジタル 教科書体 NP-R" w:eastAsia="UD デジタル 教科書体 NP-R" w:hAnsi="ＭＳ 明朝"/>
        </w:rPr>
      </w:pPr>
      <w:r>
        <w:rPr>
          <w:rFonts w:ascii="UD デジタル 教科書体 NP-R" w:eastAsia="UD デジタル 教科書体 NP-R" w:hAnsi="ＭＳ 明朝" w:hint="eastAsia"/>
        </w:rPr>
        <w:t>※１　令和６年度の平均点</w:t>
      </w:r>
    </w:p>
    <w:p w14:paraId="7C5EF693" w14:textId="77777777" w:rsidR="002438D9" w:rsidRDefault="002438D9" w:rsidP="002438D9">
      <w:pPr>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土木一式工事　　　79点</w:t>
      </w:r>
    </w:p>
    <w:p w14:paraId="622655DE" w14:textId="77777777" w:rsidR="002438D9" w:rsidRDefault="002438D9" w:rsidP="002438D9">
      <w:pPr>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舗装工事　　　　　78点</w:t>
      </w:r>
    </w:p>
    <w:p w14:paraId="73B91836" w14:textId="77777777" w:rsidR="002438D9" w:rsidRDefault="002438D9" w:rsidP="002438D9">
      <w:pPr>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法面処理工事　　　80点</w:t>
      </w:r>
    </w:p>
    <w:p w14:paraId="1EE2C568" w14:textId="77777777" w:rsidR="002438D9" w:rsidRDefault="002438D9" w:rsidP="002438D9">
      <w:pPr>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管工事　　　　　　76点</w:t>
      </w:r>
    </w:p>
    <w:p w14:paraId="7CBBEEEF" w14:textId="77777777" w:rsidR="002438D9" w:rsidRDefault="002438D9" w:rsidP="002438D9">
      <w:pPr>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鋼構造物工事　　　79点</w:t>
      </w:r>
    </w:p>
    <w:p w14:paraId="50CA43F4" w14:textId="77777777" w:rsidR="002438D9" w:rsidRDefault="002438D9" w:rsidP="002438D9">
      <w:pPr>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建築一式工事　　　77点</w:t>
      </w:r>
    </w:p>
    <w:p w14:paraId="7A9DCEAA" w14:textId="77777777" w:rsidR="002438D9" w:rsidRDefault="002438D9" w:rsidP="002438D9">
      <w:pPr>
        <w:ind w:firstLineChars="200" w:firstLine="420"/>
        <w:rPr>
          <w:rFonts w:ascii="UD デジタル 教科書体 NP-R" w:eastAsia="UD デジタル 教科書体 NP-R" w:hAnsi="ＭＳ 明朝"/>
        </w:rPr>
      </w:pPr>
      <w:r>
        <w:rPr>
          <w:rFonts w:ascii="UD デジタル 教科書体 NP-R" w:eastAsia="UD デジタル 教科書体 NP-R" w:hAnsi="ＭＳ 明朝" w:hint="eastAsia"/>
        </w:rPr>
        <w:t>電気工事　　　　　77点</w:t>
      </w:r>
    </w:p>
    <w:p w14:paraId="130E4699" w14:textId="77777777" w:rsidR="002438D9" w:rsidRDefault="002438D9" w:rsidP="002438D9">
      <w:pPr>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機械器具設置工事　79点</w:t>
      </w:r>
    </w:p>
    <w:p w14:paraId="73AB68D8" w14:textId="77777777" w:rsidR="00385A99" w:rsidRPr="00610E6A" w:rsidRDefault="002D46DF" w:rsidP="00963D00">
      <w:pPr>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 xml:space="preserve">　　</w:t>
      </w:r>
    </w:p>
    <w:p w14:paraId="11E227E0" w14:textId="77777777" w:rsidR="002B742E" w:rsidRPr="00610E6A" w:rsidRDefault="002B742E" w:rsidP="00963D00">
      <w:pPr>
        <w:ind w:firstLineChars="200" w:firstLine="420"/>
        <w:rPr>
          <w:rFonts w:ascii="UD デジタル 教科書体 NP-R" w:eastAsia="UD デジタル 教科書体 NP-R" w:hAnsi="ＭＳ 明朝"/>
        </w:rPr>
      </w:pPr>
      <w:r w:rsidRPr="00610E6A">
        <w:rPr>
          <w:rFonts w:ascii="UD デジタル 教科書体 NP-R" w:eastAsia="UD デジタル 教科書体 NP-R" w:hAnsi="ＭＳ 明朝" w:hint="eastAsia"/>
        </w:rPr>
        <w:t>ここに記載のない工事の種類については、</w:t>
      </w:r>
      <w:r w:rsidR="003B1529" w:rsidRPr="00610E6A">
        <w:rPr>
          <w:rFonts w:ascii="UD デジタル 教科書体 NP-R" w:eastAsia="UD デジタル 教科書体 NP-R" w:hAnsi="ＭＳ 明朝" w:hint="eastAsia"/>
        </w:rPr>
        <w:t>福井県嶺南振興局</w:t>
      </w:r>
      <w:r w:rsidRPr="00610E6A">
        <w:rPr>
          <w:rFonts w:ascii="UD デジタル 教科書体 NP-R" w:eastAsia="UD デジタル 教科書体 NP-R" w:hAnsi="ＭＳ 明朝" w:hint="eastAsia"/>
        </w:rPr>
        <w:t>にお問合せください</w:t>
      </w:r>
      <w:r w:rsidR="0034384B" w:rsidRPr="00610E6A">
        <w:rPr>
          <w:rFonts w:ascii="UD デジタル 教科書体 NP-R" w:eastAsia="UD デジタル 教科書体 NP-R" w:hAnsi="ＭＳ 明朝" w:hint="eastAsia"/>
        </w:rPr>
        <w:t>。</w:t>
      </w:r>
    </w:p>
    <w:sectPr w:rsidR="002B742E" w:rsidRPr="00610E6A" w:rsidSect="007E1ECB">
      <w:pgSz w:w="11906" w:h="16838"/>
      <w:pgMar w:top="1276" w:right="1701" w:bottom="85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CF6B" w14:textId="77777777" w:rsidR="00092844" w:rsidRDefault="00092844" w:rsidP="0098613E">
      <w:r>
        <w:separator/>
      </w:r>
    </w:p>
  </w:endnote>
  <w:endnote w:type="continuationSeparator" w:id="0">
    <w:p w14:paraId="637D11FD" w14:textId="77777777" w:rsidR="00092844" w:rsidRDefault="00092844" w:rsidP="0098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0D08" w14:textId="77777777" w:rsidR="00092844" w:rsidRDefault="00092844" w:rsidP="0098613E">
      <w:r>
        <w:separator/>
      </w:r>
    </w:p>
  </w:footnote>
  <w:footnote w:type="continuationSeparator" w:id="0">
    <w:p w14:paraId="70B57761" w14:textId="77777777" w:rsidR="00092844" w:rsidRDefault="00092844" w:rsidP="0098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4EAD"/>
    <w:multiLevelType w:val="hybridMultilevel"/>
    <w:tmpl w:val="174C2338"/>
    <w:lvl w:ilvl="0" w:tplc="7DDA8BAE">
      <w:start w:val="2"/>
      <w:numFmt w:val="decimalFullWidth"/>
      <w:lvlText w:val="（%1）"/>
      <w:lvlJc w:val="left"/>
      <w:pPr>
        <w:tabs>
          <w:tab w:val="num" w:pos="1230"/>
        </w:tabs>
        <w:ind w:left="1230" w:hanging="7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1D6E4E98"/>
    <w:multiLevelType w:val="singleLevel"/>
    <w:tmpl w:val="DA684006"/>
    <w:lvl w:ilvl="0">
      <w:start w:val="1"/>
      <w:numFmt w:val="decimalFullWidth"/>
      <w:lvlText w:val="（%1）"/>
      <w:lvlJc w:val="left"/>
      <w:pPr>
        <w:tabs>
          <w:tab w:val="num" w:pos="2490"/>
        </w:tabs>
        <w:ind w:left="2490" w:hanging="720"/>
      </w:pPr>
      <w:rPr>
        <w:rFonts w:hint="eastAsia"/>
      </w:rPr>
    </w:lvl>
  </w:abstractNum>
  <w:abstractNum w:abstractNumId="2" w15:restartNumberingAfterBreak="0">
    <w:nsid w:val="2A123E08"/>
    <w:multiLevelType w:val="singleLevel"/>
    <w:tmpl w:val="E0A244CA"/>
    <w:lvl w:ilvl="0">
      <w:start w:val="3"/>
      <w:numFmt w:val="decimalFullWidth"/>
      <w:lvlText w:val="（%1）"/>
      <w:lvlJc w:val="left"/>
      <w:pPr>
        <w:tabs>
          <w:tab w:val="num" w:pos="1230"/>
        </w:tabs>
        <w:ind w:left="1230" w:hanging="720"/>
      </w:pPr>
      <w:rPr>
        <w:rFonts w:hint="eastAsia"/>
      </w:rPr>
    </w:lvl>
  </w:abstractNum>
  <w:abstractNum w:abstractNumId="3" w15:restartNumberingAfterBreak="0">
    <w:nsid w:val="3C0D0A6A"/>
    <w:multiLevelType w:val="hybridMultilevel"/>
    <w:tmpl w:val="498E39AC"/>
    <w:lvl w:ilvl="0" w:tplc="2E5CF276">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0E0FCA"/>
    <w:multiLevelType w:val="singleLevel"/>
    <w:tmpl w:val="FB0699D2"/>
    <w:lvl w:ilvl="0">
      <w:start w:val="3"/>
      <w:numFmt w:val="bullet"/>
      <w:lvlText w:val="※"/>
      <w:lvlJc w:val="left"/>
      <w:pPr>
        <w:tabs>
          <w:tab w:val="num" w:pos="2340"/>
        </w:tabs>
        <w:ind w:left="2340" w:hanging="240"/>
      </w:pPr>
      <w:rPr>
        <w:rFonts w:ascii="Times New Roman" w:eastAsia="ＭＳ 明朝" w:hAnsi="Times New Roman" w:hint="default"/>
      </w:rPr>
    </w:lvl>
  </w:abstractNum>
  <w:abstractNum w:abstractNumId="5" w15:restartNumberingAfterBreak="0">
    <w:nsid w:val="595132C7"/>
    <w:multiLevelType w:val="singleLevel"/>
    <w:tmpl w:val="6A20D074"/>
    <w:lvl w:ilvl="0">
      <w:start w:val="1"/>
      <w:numFmt w:val="decimalFullWidth"/>
      <w:lvlText w:val="（%1）"/>
      <w:lvlJc w:val="left"/>
      <w:pPr>
        <w:tabs>
          <w:tab w:val="num" w:pos="2385"/>
        </w:tabs>
        <w:ind w:left="2385" w:hanging="720"/>
      </w:pPr>
      <w:rPr>
        <w:rFonts w:hint="eastAsia"/>
      </w:rPr>
    </w:lvl>
  </w:abstractNum>
  <w:abstractNum w:abstractNumId="6" w15:restartNumberingAfterBreak="0">
    <w:nsid w:val="5CE32765"/>
    <w:multiLevelType w:val="hybridMultilevel"/>
    <w:tmpl w:val="028E45F0"/>
    <w:lvl w:ilvl="0" w:tplc="C34A65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197E5B"/>
    <w:multiLevelType w:val="singleLevel"/>
    <w:tmpl w:val="5B5EBEC6"/>
    <w:lvl w:ilvl="0">
      <w:start w:val="1"/>
      <w:numFmt w:val="decimalFullWidth"/>
      <w:lvlText w:val="（%1）"/>
      <w:lvlJc w:val="left"/>
      <w:pPr>
        <w:tabs>
          <w:tab w:val="num" w:pos="2385"/>
        </w:tabs>
        <w:ind w:left="2385" w:hanging="720"/>
      </w:pPr>
      <w:rPr>
        <w:rFonts w:hint="eastAsia"/>
      </w:rPr>
    </w:lvl>
  </w:abstractNum>
  <w:abstractNum w:abstractNumId="8" w15:restartNumberingAfterBreak="0">
    <w:nsid w:val="6D437395"/>
    <w:multiLevelType w:val="hybridMultilevel"/>
    <w:tmpl w:val="71F2DA14"/>
    <w:lvl w:ilvl="0" w:tplc="AE50C84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375A7D"/>
    <w:multiLevelType w:val="singleLevel"/>
    <w:tmpl w:val="6B181440"/>
    <w:lvl w:ilvl="0">
      <w:start w:val="1"/>
      <w:numFmt w:val="decimalFullWidth"/>
      <w:lvlText w:val="（%1）"/>
      <w:lvlJc w:val="left"/>
      <w:pPr>
        <w:tabs>
          <w:tab w:val="num" w:pos="1200"/>
        </w:tabs>
        <w:ind w:left="1200" w:hanging="690"/>
      </w:pPr>
      <w:rPr>
        <w:rFonts w:hint="eastAsia"/>
      </w:rPr>
    </w:lvl>
  </w:abstractNum>
  <w:num w:numId="1" w16cid:durableId="319621499">
    <w:abstractNumId w:val="5"/>
  </w:num>
  <w:num w:numId="2" w16cid:durableId="1632898124">
    <w:abstractNumId w:val="1"/>
  </w:num>
  <w:num w:numId="3" w16cid:durableId="1947344496">
    <w:abstractNumId w:val="7"/>
  </w:num>
  <w:num w:numId="4" w16cid:durableId="1797329103">
    <w:abstractNumId w:val="9"/>
  </w:num>
  <w:num w:numId="5" w16cid:durableId="154421878">
    <w:abstractNumId w:val="2"/>
  </w:num>
  <w:num w:numId="6" w16cid:durableId="1725642059">
    <w:abstractNumId w:val="4"/>
  </w:num>
  <w:num w:numId="7" w16cid:durableId="1006978425">
    <w:abstractNumId w:val="0"/>
  </w:num>
  <w:num w:numId="8" w16cid:durableId="38745052">
    <w:abstractNumId w:val="3"/>
  </w:num>
  <w:num w:numId="9" w16cid:durableId="1173647410">
    <w:abstractNumId w:val="8"/>
  </w:num>
  <w:num w:numId="10" w16cid:durableId="2131969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A4C"/>
    <w:rsid w:val="00030761"/>
    <w:rsid w:val="000359E2"/>
    <w:rsid w:val="0006031A"/>
    <w:rsid w:val="00060EEC"/>
    <w:rsid w:val="00073358"/>
    <w:rsid w:val="00092844"/>
    <w:rsid w:val="000971F4"/>
    <w:rsid w:val="000B2DBB"/>
    <w:rsid w:val="000E26AF"/>
    <w:rsid w:val="000E7FE4"/>
    <w:rsid w:val="00100074"/>
    <w:rsid w:val="001029CB"/>
    <w:rsid w:val="0011074D"/>
    <w:rsid w:val="001277A9"/>
    <w:rsid w:val="00141AE1"/>
    <w:rsid w:val="0014462E"/>
    <w:rsid w:val="00145E7B"/>
    <w:rsid w:val="00163A95"/>
    <w:rsid w:val="00183F18"/>
    <w:rsid w:val="001A07BE"/>
    <w:rsid w:val="001B2D8C"/>
    <w:rsid w:val="0021472F"/>
    <w:rsid w:val="00217205"/>
    <w:rsid w:val="002306B6"/>
    <w:rsid w:val="002438D9"/>
    <w:rsid w:val="002623F0"/>
    <w:rsid w:val="00280274"/>
    <w:rsid w:val="00283261"/>
    <w:rsid w:val="00290859"/>
    <w:rsid w:val="002A1B6C"/>
    <w:rsid w:val="002A3B9A"/>
    <w:rsid w:val="002A5B0E"/>
    <w:rsid w:val="002B742E"/>
    <w:rsid w:val="002C3BA3"/>
    <w:rsid w:val="002D46DF"/>
    <w:rsid w:val="002E7A79"/>
    <w:rsid w:val="002F4E65"/>
    <w:rsid w:val="002F5A50"/>
    <w:rsid w:val="003130F6"/>
    <w:rsid w:val="0032556D"/>
    <w:rsid w:val="0034384B"/>
    <w:rsid w:val="00350899"/>
    <w:rsid w:val="00361D41"/>
    <w:rsid w:val="0037052C"/>
    <w:rsid w:val="0038576D"/>
    <w:rsid w:val="00385A99"/>
    <w:rsid w:val="003B1529"/>
    <w:rsid w:val="003C1284"/>
    <w:rsid w:val="003C6201"/>
    <w:rsid w:val="003D2A29"/>
    <w:rsid w:val="004145EC"/>
    <w:rsid w:val="00420799"/>
    <w:rsid w:val="00424B2B"/>
    <w:rsid w:val="00445266"/>
    <w:rsid w:val="00451591"/>
    <w:rsid w:val="0046026A"/>
    <w:rsid w:val="00471A59"/>
    <w:rsid w:val="004817CC"/>
    <w:rsid w:val="004876EB"/>
    <w:rsid w:val="00494B75"/>
    <w:rsid w:val="004A6C21"/>
    <w:rsid w:val="004B75A9"/>
    <w:rsid w:val="004D0B63"/>
    <w:rsid w:val="004E164E"/>
    <w:rsid w:val="004F2341"/>
    <w:rsid w:val="004F2EE2"/>
    <w:rsid w:val="00524710"/>
    <w:rsid w:val="0056199B"/>
    <w:rsid w:val="005778F6"/>
    <w:rsid w:val="005806FC"/>
    <w:rsid w:val="0058461C"/>
    <w:rsid w:val="005A4A91"/>
    <w:rsid w:val="005C2C8F"/>
    <w:rsid w:val="005D0D75"/>
    <w:rsid w:val="005D1769"/>
    <w:rsid w:val="005E1BCB"/>
    <w:rsid w:val="00602A28"/>
    <w:rsid w:val="0060302E"/>
    <w:rsid w:val="00610E6A"/>
    <w:rsid w:val="00622FFA"/>
    <w:rsid w:val="006600C5"/>
    <w:rsid w:val="00676E4B"/>
    <w:rsid w:val="00693218"/>
    <w:rsid w:val="006B2B26"/>
    <w:rsid w:val="006D6DA1"/>
    <w:rsid w:val="006F78AF"/>
    <w:rsid w:val="007161F3"/>
    <w:rsid w:val="007416EC"/>
    <w:rsid w:val="00745980"/>
    <w:rsid w:val="00782342"/>
    <w:rsid w:val="0078422C"/>
    <w:rsid w:val="007E1ECB"/>
    <w:rsid w:val="007E22A7"/>
    <w:rsid w:val="00801A4C"/>
    <w:rsid w:val="00846431"/>
    <w:rsid w:val="00847B92"/>
    <w:rsid w:val="00856F88"/>
    <w:rsid w:val="008929EC"/>
    <w:rsid w:val="00902BBA"/>
    <w:rsid w:val="00913A61"/>
    <w:rsid w:val="00917801"/>
    <w:rsid w:val="00925C64"/>
    <w:rsid w:val="009424EC"/>
    <w:rsid w:val="00951554"/>
    <w:rsid w:val="00963D00"/>
    <w:rsid w:val="0097035A"/>
    <w:rsid w:val="0097274A"/>
    <w:rsid w:val="00973BC1"/>
    <w:rsid w:val="00980BA4"/>
    <w:rsid w:val="0098613E"/>
    <w:rsid w:val="009B45BB"/>
    <w:rsid w:val="009B55FC"/>
    <w:rsid w:val="009C4063"/>
    <w:rsid w:val="009D5DBB"/>
    <w:rsid w:val="009D6894"/>
    <w:rsid w:val="009E1A2F"/>
    <w:rsid w:val="00A1205A"/>
    <w:rsid w:val="00A166B6"/>
    <w:rsid w:val="00A450E0"/>
    <w:rsid w:val="00A52F47"/>
    <w:rsid w:val="00A734E0"/>
    <w:rsid w:val="00A80F10"/>
    <w:rsid w:val="00A81967"/>
    <w:rsid w:val="00A83BBB"/>
    <w:rsid w:val="00A92975"/>
    <w:rsid w:val="00AA33D8"/>
    <w:rsid w:val="00AA4ACC"/>
    <w:rsid w:val="00AD0C3F"/>
    <w:rsid w:val="00AE179F"/>
    <w:rsid w:val="00B05028"/>
    <w:rsid w:val="00B051AE"/>
    <w:rsid w:val="00B06E65"/>
    <w:rsid w:val="00B56C2D"/>
    <w:rsid w:val="00BB6C57"/>
    <w:rsid w:val="00BC19E9"/>
    <w:rsid w:val="00BE4543"/>
    <w:rsid w:val="00BE511B"/>
    <w:rsid w:val="00BF4157"/>
    <w:rsid w:val="00C043C1"/>
    <w:rsid w:val="00C16FE0"/>
    <w:rsid w:val="00C17254"/>
    <w:rsid w:val="00C5714D"/>
    <w:rsid w:val="00C84E23"/>
    <w:rsid w:val="00CA58FF"/>
    <w:rsid w:val="00CB67AE"/>
    <w:rsid w:val="00CE77F8"/>
    <w:rsid w:val="00D27F0C"/>
    <w:rsid w:val="00D76B91"/>
    <w:rsid w:val="00DA28FE"/>
    <w:rsid w:val="00DB29FB"/>
    <w:rsid w:val="00DE0051"/>
    <w:rsid w:val="00DF6FF9"/>
    <w:rsid w:val="00E06B08"/>
    <w:rsid w:val="00E1643C"/>
    <w:rsid w:val="00E36EDD"/>
    <w:rsid w:val="00E4085D"/>
    <w:rsid w:val="00E61373"/>
    <w:rsid w:val="00E77284"/>
    <w:rsid w:val="00E847D0"/>
    <w:rsid w:val="00E958B8"/>
    <w:rsid w:val="00EA607E"/>
    <w:rsid w:val="00EC4A1A"/>
    <w:rsid w:val="00EC5679"/>
    <w:rsid w:val="00EE60BE"/>
    <w:rsid w:val="00F066AC"/>
    <w:rsid w:val="00F257EE"/>
    <w:rsid w:val="00F55171"/>
    <w:rsid w:val="00F70B8F"/>
    <w:rsid w:val="00F95E0B"/>
    <w:rsid w:val="00FA718E"/>
    <w:rsid w:val="00FD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4346ADC4"/>
  <w15:chartTrackingRefBased/>
  <w15:docId w15:val="{C9909B97-3F42-438A-AFE8-3B4DA9D1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4"/>
    </w:rPr>
  </w:style>
  <w:style w:type="paragraph" w:styleId="a4">
    <w:name w:val="Balloon Text"/>
    <w:basedOn w:val="a"/>
    <w:semiHidden/>
    <w:rsid w:val="00B051AE"/>
    <w:rPr>
      <w:rFonts w:ascii="Arial" w:eastAsia="ＭＳ ゴシック" w:hAnsi="Arial"/>
      <w:sz w:val="18"/>
      <w:szCs w:val="18"/>
    </w:rPr>
  </w:style>
  <w:style w:type="paragraph" w:styleId="a5">
    <w:name w:val="header"/>
    <w:basedOn w:val="a"/>
    <w:link w:val="a6"/>
    <w:rsid w:val="0098613E"/>
    <w:pPr>
      <w:tabs>
        <w:tab w:val="center" w:pos="4252"/>
        <w:tab w:val="right" w:pos="8504"/>
      </w:tabs>
      <w:snapToGrid w:val="0"/>
    </w:pPr>
  </w:style>
  <w:style w:type="character" w:customStyle="1" w:styleId="a6">
    <w:name w:val="ヘッダー (文字)"/>
    <w:link w:val="a5"/>
    <w:rsid w:val="0098613E"/>
    <w:rPr>
      <w:kern w:val="2"/>
      <w:sz w:val="21"/>
    </w:rPr>
  </w:style>
  <w:style w:type="paragraph" w:styleId="a7">
    <w:name w:val="footer"/>
    <w:basedOn w:val="a"/>
    <w:link w:val="a8"/>
    <w:rsid w:val="0098613E"/>
    <w:pPr>
      <w:tabs>
        <w:tab w:val="center" w:pos="4252"/>
        <w:tab w:val="right" w:pos="8504"/>
      </w:tabs>
      <w:snapToGrid w:val="0"/>
    </w:pPr>
  </w:style>
  <w:style w:type="character" w:customStyle="1" w:styleId="a8">
    <w:name w:val="フッター (文字)"/>
    <w:link w:val="a7"/>
    <w:rsid w:val="0098613E"/>
    <w:rPr>
      <w:kern w:val="2"/>
      <w:sz w:val="21"/>
    </w:rPr>
  </w:style>
  <w:style w:type="character" w:styleId="a9">
    <w:name w:val="Hyperlink"/>
    <w:rsid w:val="007E1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4" ma:contentTypeDescription="新しいドキュメントを作成します。" ma:contentTypeScope="" ma:versionID="55cbb401f22b28ac474b50e7c8ee5e1e">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b51e927168cafc3bd344884b028d5f1e"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3373f1-e788-44d8-b2c9-9c1eac6f428f}"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CA5F1-60A6-4D4B-9287-31273EDD4461}">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2.xml><?xml version="1.0" encoding="utf-8"?>
<ds:datastoreItem xmlns:ds="http://schemas.openxmlformats.org/officeDocument/2006/customXml" ds:itemID="{9769EA08-B9B7-4F4C-B3E2-FE4922A17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09DC7-B80B-4479-BAD7-70E48FBAB275}">
  <ds:schemaRefs>
    <ds:schemaRef ds:uri="http://schemas.openxmlformats.org/officeDocument/2006/bibliography"/>
  </ds:schemaRefs>
</ds:datastoreItem>
</file>

<file path=customXml/itemProps4.xml><?xml version="1.0" encoding="utf-8"?>
<ds:datastoreItem xmlns:ds="http://schemas.openxmlformats.org/officeDocument/2006/customXml" ds:itemID="{2627F0A1-A3C7-40C0-B208-1F1CB663C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平成18年度優良工事（所長賞）表彰の募集について</vt:lpstr>
      <vt:lpstr>平成18年度優良工事（所長賞）表彰の募集について   </vt:lpstr>
    </vt:vector>
  </TitlesOfParts>
  <Company>福井県</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平成18年度優良工事（所長賞）表彰の募集について</dc:title>
  <dc:subject/>
  <dc:creator>東 真一</dc:creator>
  <cp:keywords/>
  <cp:lastModifiedBy>宇野 孝祐</cp:lastModifiedBy>
  <cp:revision>4</cp:revision>
  <cp:lastPrinted>2023-08-04T00:31:00Z</cp:lastPrinted>
  <dcterms:created xsi:type="dcterms:W3CDTF">2025-07-25T00:40:00Z</dcterms:created>
  <dcterms:modified xsi:type="dcterms:W3CDTF">2025-07-25T01:23:00Z</dcterms:modified>
</cp:coreProperties>
</file>