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6D71" w14:textId="77777777" w:rsidR="008754C7" w:rsidRDefault="00A6509C">
      <w:pPr>
        <w:jc w:val="right"/>
        <w:rPr>
          <w:sz w:val="22"/>
        </w:rPr>
      </w:pPr>
      <w:r>
        <w:rPr>
          <w:rFonts w:eastAsia="ＭＳ ゴシック"/>
          <w:noProof/>
          <w:sz w:val="28"/>
        </w:rPr>
        <w:pict w14:anchorId="5F16B6C0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0;text-align:left;margin-left:-2.35pt;margin-top:-21.8pt;width:431.25pt;height:69.4pt;z-index:251657728" o:allowincell="f">
            <v:textbox style="mso-next-textbox:#_x0000_s2069" inset=",.1mm,,0">
              <w:txbxContent>
                <w:p w14:paraId="160FAA2E" w14:textId="6F27E26A" w:rsidR="00D25657" w:rsidRDefault="00011607">
                  <w:pPr>
                    <w:pStyle w:val="a3"/>
                    <w:ind w:right="-15"/>
                    <w:jc w:val="both"/>
                    <w:rPr>
                      <w:rFonts w:eastAsia="ＭＳ ゴシック"/>
                      <w:sz w:val="28"/>
                    </w:rPr>
                  </w:pPr>
                  <w:r w:rsidRPr="002F1D4B">
                    <w:rPr>
                      <w:rFonts w:eastAsia="ＭＳ ゴシック" w:hint="eastAsia"/>
                      <w:sz w:val="28"/>
                    </w:rPr>
                    <w:t>福井県指定</w:t>
                  </w:r>
                  <w:r w:rsidR="00066124">
                    <w:rPr>
                      <w:rFonts w:eastAsia="ＭＳ ゴシック" w:hint="eastAsia"/>
                      <w:sz w:val="28"/>
                    </w:rPr>
                    <w:t>福井</w:t>
                  </w:r>
                  <w:r w:rsidR="00D25657">
                    <w:rPr>
                      <w:rFonts w:eastAsia="ＭＳ ゴシック" w:hint="eastAsia"/>
                      <w:sz w:val="28"/>
                    </w:rPr>
                    <w:t>鳥獣保護区</w:t>
                  </w:r>
                  <w:r w:rsidR="00066124">
                    <w:rPr>
                      <w:rFonts w:eastAsia="ＭＳ ゴシック" w:hint="eastAsia"/>
                      <w:sz w:val="28"/>
                    </w:rPr>
                    <w:t>福井</w:t>
                  </w:r>
                  <w:r w:rsidR="00D25657">
                    <w:rPr>
                      <w:rFonts w:eastAsia="ＭＳ ゴシック" w:hint="eastAsia"/>
                      <w:sz w:val="28"/>
                    </w:rPr>
                    <w:t>特別保護地区の指定</w:t>
                  </w:r>
                  <w:r w:rsidR="008754C7">
                    <w:rPr>
                      <w:rFonts w:eastAsia="ＭＳ ゴシック" w:hint="eastAsia"/>
                      <w:sz w:val="28"/>
                    </w:rPr>
                    <w:t>に関する</w:t>
                  </w:r>
                </w:p>
                <w:p w14:paraId="72006533" w14:textId="77777777" w:rsidR="008754C7" w:rsidRDefault="008754C7">
                  <w:pPr>
                    <w:pStyle w:val="a3"/>
                    <w:ind w:right="-15"/>
                    <w:jc w:val="both"/>
                    <w:rPr>
                      <w:rFonts w:eastAsia="ＭＳ ゴシック"/>
                      <w:sz w:val="28"/>
                    </w:rPr>
                  </w:pPr>
                  <w:r>
                    <w:rPr>
                      <w:rFonts w:eastAsia="ＭＳ ゴシック" w:hint="eastAsia"/>
                      <w:sz w:val="28"/>
                    </w:rPr>
                    <w:t>公告縦覧および意見書提出要領</w:t>
                  </w:r>
                </w:p>
                <w:p w14:paraId="1437421A" w14:textId="77777777" w:rsidR="008754C7" w:rsidRDefault="008754C7">
                  <w:pPr>
                    <w:ind w:right="-15"/>
                  </w:pPr>
                </w:p>
              </w:txbxContent>
            </v:textbox>
          </v:shape>
        </w:pict>
      </w:r>
    </w:p>
    <w:p w14:paraId="4DE27419" w14:textId="77777777" w:rsidR="008754C7" w:rsidRDefault="008754C7">
      <w:pPr>
        <w:jc w:val="right"/>
        <w:rPr>
          <w:sz w:val="22"/>
        </w:rPr>
      </w:pPr>
    </w:p>
    <w:p w14:paraId="038CC7F1" w14:textId="77777777" w:rsidR="008754C7" w:rsidRDefault="008754C7">
      <w:pPr>
        <w:jc w:val="right"/>
        <w:rPr>
          <w:sz w:val="22"/>
        </w:rPr>
      </w:pPr>
    </w:p>
    <w:p w14:paraId="4ADF0865" w14:textId="11DE1ED5" w:rsidR="008754C7" w:rsidRPr="00A6509C" w:rsidRDefault="00011607" w:rsidP="004E08CE">
      <w:pPr>
        <w:jc w:val="right"/>
        <w:rPr>
          <w:sz w:val="22"/>
        </w:rPr>
      </w:pPr>
      <w:r w:rsidRPr="00A6509C">
        <w:rPr>
          <w:rFonts w:hint="eastAsia"/>
          <w:snapToGrid w:val="0"/>
          <w:sz w:val="22"/>
        </w:rPr>
        <w:t>令和</w:t>
      </w:r>
      <w:r w:rsidR="00066124" w:rsidRPr="00A6509C">
        <w:rPr>
          <w:rFonts w:hint="eastAsia"/>
          <w:snapToGrid w:val="0"/>
          <w:sz w:val="22"/>
        </w:rPr>
        <w:t>７</w:t>
      </w:r>
      <w:r w:rsidR="008754C7" w:rsidRPr="00A6509C">
        <w:rPr>
          <w:rFonts w:hint="eastAsia"/>
          <w:snapToGrid w:val="0"/>
          <w:sz w:val="22"/>
        </w:rPr>
        <w:t>年</w:t>
      </w:r>
      <w:r w:rsidR="0034279D" w:rsidRPr="00A6509C">
        <w:rPr>
          <w:rFonts w:hint="eastAsia"/>
          <w:snapToGrid w:val="0"/>
          <w:sz w:val="22"/>
        </w:rPr>
        <w:t>８</w:t>
      </w:r>
      <w:r w:rsidR="008754C7" w:rsidRPr="00A6509C">
        <w:rPr>
          <w:rFonts w:hint="eastAsia"/>
          <w:snapToGrid w:val="0"/>
          <w:sz w:val="22"/>
        </w:rPr>
        <w:t>月</w:t>
      </w:r>
      <w:r w:rsidR="00550B15" w:rsidRPr="00A6509C">
        <w:rPr>
          <w:rFonts w:hint="eastAsia"/>
          <w:snapToGrid w:val="0"/>
          <w:sz w:val="22"/>
        </w:rPr>
        <w:t>２</w:t>
      </w:r>
      <w:r w:rsidR="0034279D" w:rsidRPr="00A6509C">
        <w:rPr>
          <w:rFonts w:hint="eastAsia"/>
          <w:snapToGrid w:val="0"/>
          <w:sz w:val="22"/>
        </w:rPr>
        <w:t>６</w:t>
      </w:r>
      <w:r w:rsidR="008754C7" w:rsidRPr="00A6509C">
        <w:rPr>
          <w:rFonts w:hint="eastAsia"/>
          <w:snapToGrid w:val="0"/>
          <w:sz w:val="22"/>
        </w:rPr>
        <w:t>日</w:t>
      </w:r>
    </w:p>
    <w:p w14:paraId="6951EC19" w14:textId="77777777" w:rsidR="008754C7" w:rsidRPr="00A6509C" w:rsidRDefault="00673CEE">
      <w:pPr>
        <w:jc w:val="right"/>
        <w:rPr>
          <w:sz w:val="22"/>
        </w:rPr>
      </w:pPr>
      <w:r w:rsidRPr="00A6509C">
        <w:rPr>
          <w:rFonts w:hint="eastAsia"/>
          <w:kern w:val="0"/>
          <w:sz w:val="22"/>
        </w:rPr>
        <w:t>福井県</w:t>
      </w:r>
      <w:r w:rsidR="008B048A" w:rsidRPr="00A6509C">
        <w:rPr>
          <w:rFonts w:hint="eastAsia"/>
          <w:kern w:val="0"/>
          <w:sz w:val="22"/>
        </w:rPr>
        <w:t>エネルギー環境部</w:t>
      </w:r>
      <w:r w:rsidRPr="00A6509C">
        <w:rPr>
          <w:rFonts w:hint="eastAsia"/>
          <w:kern w:val="0"/>
          <w:sz w:val="22"/>
        </w:rPr>
        <w:t>自然環境課</w:t>
      </w:r>
    </w:p>
    <w:p w14:paraId="06DB5A05" w14:textId="77777777" w:rsidR="008754C7" w:rsidRPr="00A6509C" w:rsidRDefault="008754C7">
      <w:pPr>
        <w:jc w:val="right"/>
        <w:rPr>
          <w:sz w:val="22"/>
        </w:rPr>
      </w:pPr>
    </w:p>
    <w:p w14:paraId="28192A9D" w14:textId="27F1B1C3" w:rsidR="008754C7" w:rsidRPr="00A6509C" w:rsidRDefault="00EC5C5C" w:rsidP="004E08CE">
      <w:pPr>
        <w:rPr>
          <w:rFonts w:ascii="ＭＳ 明朝" w:hAnsi="ＭＳ 明朝"/>
          <w:sz w:val="22"/>
        </w:rPr>
      </w:pPr>
      <w:r w:rsidRPr="00A6509C">
        <w:rPr>
          <w:rFonts w:hint="eastAsia"/>
          <w:sz w:val="22"/>
        </w:rPr>
        <w:t xml:space="preserve">　</w:t>
      </w:r>
      <w:r w:rsidRPr="00A6509C">
        <w:rPr>
          <w:rFonts w:ascii="ＭＳ 明朝" w:hAnsi="ＭＳ 明朝" w:hint="eastAsia"/>
          <w:sz w:val="22"/>
        </w:rPr>
        <w:t>本年度</w:t>
      </w:r>
      <w:r w:rsidR="00824889" w:rsidRPr="00A6509C">
        <w:rPr>
          <w:rFonts w:ascii="ＭＳ 明朝" w:hAnsi="ＭＳ 明朝" w:hint="eastAsia"/>
          <w:sz w:val="22"/>
        </w:rPr>
        <w:t>、</w:t>
      </w:r>
      <w:r w:rsidR="00D25657" w:rsidRPr="00A6509C">
        <w:rPr>
          <w:rFonts w:ascii="ＭＳ 明朝" w:hAnsi="ＭＳ 明朝" w:hint="eastAsia"/>
          <w:sz w:val="22"/>
        </w:rPr>
        <w:t>再指定を</w:t>
      </w:r>
      <w:r w:rsidR="008754C7" w:rsidRPr="00A6509C">
        <w:rPr>
          <w:rFonts w:ascii="ＭＳ 明朝" w:hAnsi="ＭＳ 明朝" w:hint="eastAsia"/>
          <w:sz w:val="22"/>
        </w:rPr>
        <w:t>計画している</w:t>
      </w:r>
      <w:r w:rsidR="00834416" w:rsidRPr="00A6509C">
        <w:rPr>
          <w:rFonts w:ascii="ＭＳ 明朝" w:hAnsi="ＭＳ 明朝" w:hint="eastAsia"/>
          <w:sz w:val="22"/>
        </w:rPr>
        <w:t>福井県指定</w:t>
      </w:r>
      <w:r w:rsidR="00066124" w:rsidRPr="00A6509C">
        <w:rPr>
          <w:rFonts w:ascii="ＭＳ 明朝" w:hAnsi="ＭＳ 明朝" w:hint="eastAsia"/>
          <w:sz w:val="22"/>
        </w:rPr>
        <w:t>福井</w:t>
      </w:r>
      <w:r w:rsidRPr="00A6509C">
        <w:rPr>
          <w:rFonts w:ascii="ＭＳ 明朝" w:hAnsi="ＭＳ 明朝" w:hint="eastAsia"/>
          <w:sz w:val="22"/>
        </w:rPr>
        <w:t>鳥獣保護区</w:t>
      </w:r>
      <w:r w:rsidR="00066124" w:rsidRPr="00A6509C">
        <w:rPr>
          <w:rFonts w:ascii="ＭＳ 明朝" w:hAnsi="ＭＳ 明朝" w:hint="eastAsia"/>
          <w:sz w:val="22"/>
        </w:rPr>
        <w:t>福井</w:t>
      </w:r>
      <w:r w:rsidR="00D25657" w:rsidRPr="00A6509C">
        <w:rPr>
          <w:rFonts w:ascii="ＭＳ 明朝" w:hAnsi="ＭＳ 明朝" w:hint="eastAsia"/>
          <w:sz w:val="22"/>
        </w:rPr>
        <w:t>特別保護地区</w:t>
      </w:r>
      <w:r w:rsidR="008754C7" w:rsidRPr="00A6509C">
        <w:rPr>
          <w:rFonts w:ascii="ＭＳ 明朝" w:hAnsi="ＭＳ 明朝" w:hint="eastAsia"/>
          <w:sz w:val="22"/>
        </w:rPr>
        <w:t>に</w:t>
      </w:r>
      <w:r w:rsidRPr="00A6509C">
        <w:rPr>
          <w:rFonts w:ascii="ＭＳ 明朝" w:hAnsi="ＭＳ 明朝" w:hint="eastAsia"/>
          <w:sz w:val="22"/>
        </w:rPr>
        <w:t>ついて、鳥獣の保護及び</w:t>
      </w:r>
      <w:r w:rsidR="00EA0E50" w:rsidRPr="00A6509C">
        <w:rPr>
          <w:rFonts w:ascii="ＭＳ 明朝" w:hAnsi="ＭＳ 明朝" w:hint="eastAsia"/>
          <w:sz w:val="22"/>
        </w:rPr>
        <w:t>管理並びに</w:t>
      </w:r>
      <w:r w:rsidRPr="00A6509C">
        <w:rPr>
          <w:rFonts w:ascii="ＭＳ 明朝" w:hAnsi="ＭＳ 明朝" w:hint="eastAsia"/>
          <w:sz w:val="22"/>
        </w:rPr>
        <w:t>狩猟の適正化に関する法律の規定により、</w:t>
      </w:r>
      <w:r w:rsidR="00861AAB" w:rsidRPr="00A6509C">
        <w:rPr>
          <w:rFonts w:ascii="ＭＳ 明朝" w:hAnsi="ＭＳ 明朝" w:hint="eastAsia"/>
          <w:sz w:val="22"/>
        </w:rPr>
        <w:t>特別保護地区</w:t>
      </w:r>
      <w:r w:rsidR="008754C7" w:rsidRPr="00A6509C">
        <w:rPr>
          <w:rFonts w:ascii="ＭＳ 明朝" w:hAnsi="ＭＳ 明朝" w:hint="eastAsia"/>
          <w:sz w:val="22"/>
          <w:szCs w:val="22"/>
        </w:rPr>
        <w:t>の「名称」、「区域」、「存続期間」および「保護に関する指針の案」（以下「指針案」といいます。）</w:t>
      </w:r>
      <w:r w:rsidR="008754C7" w:rsidRPr="00A6509C">
        <w:rPr>
          <w:rFonts w:ascii="ＭＳ 明朝" w:hAnsi="ＭＳ 明朝" w:hint="eastAsia"/>
        </w:rPr>
        <w:t>を、</w:t>
      </w:r>
      <w:r w:rsidR="00011607" w:rsidRPr="00A6509C">
        <w:rPr>
          <w:rFonts w:ascii="ＭＳ 明朝" w:hAnsi="ＭＳ 明朝" w:hint="eastAsia"/>
          <w:sz w:val="22"/>
        </w:rPr>
        <w:t>令和</w:t>
      </w:r>
      <w:r w:rsidR="00066124" w:rsidRPr="00A6509C">
        <w:rPr>
          <w:rFonts w:ascii="ＭＳ 明朝" w:hAnsi="ＭＳ 明朝" w:hint="eastAsia"/>
          <w:sz w:val="22"/>
        </w:rPr>
        <w:t>７</w:t>
      </w:r>
      <w:r w:rsidR="008754C7" w:rsidRPr="00A6509C">
        <w:rPr>
          <w:rFonts w:ascii="ＭＳ 明朝" w:hAnsi="ＭＳ 明朝" w:hint="eastAsia"/>
          <w:sz w:val="22"/>
        </w:rPr>
        <w:t>年</w:t>
      </w:r>
      <w:r w:rsidR="00066124" w:rsidRPr="00A6509C">
        <w:rPr>
          <w:rFonts w:ascii="ＭＳ 明朝" w:hAnsi="ＭＳ 明朝" w:hint="eastAsia"/>
          <w:sz w:val="22"/>
        </w:rPr>
        <w:t>８</w:t>
      </w:r>
      <w:r w:rsidR="00BD496B" w:rsidRPr="00A6509C">
        <w:rPr>
          <w:rFonts w:ascii="ＭＳ 明朝" w:hAnsi="ＭＳ 明朝" w:hint="eastAsia"/>
          <w:sz w:val="22"/>
        </w:rPr>
        <w:t>月</w:t>
      </w:r>
      <w:r w:rsidR="0034279D" w:rsidRPr="00A6509C">
        <w:rPr>
          <w:rFonts w:ascii="ＭＳ 明朝" w:hAnsi="ＭＳ 明朝" w:hint="eastAsia"/>
          <w:sz w:val="22"/>
        </w:rPr>
        <w:t>２６</w:t>
      </w:r>
      <w:r w:rsidR="008754C7" w:rsidRPr="00A6509C">
        <w:rPr>
          <w:rFonts w:ascii="ＭＳ 明朝" w:hAnsi="ＭＳ 明朝" w:hint="eastAsia"/>
          <w:sz w:val="22"/>
        </w:rPr>
        <w:t>日に県報に</w:t>
      </w:r>
      <w:r w:rsidR="004E08CE" w:rsidRPr="00A6509C">
        <w:rPr>
          <w:rFonts w:ascii="ＭＳ 明朝" w:hAnsi="ＭＳ 明朝" w:hint="eastAsia"/>
          <w:sz w:val="22"/>
        </w:rPr>
        <w:t>公告</w:t>
      </w:r>
      <w:r w:rsidR="008754C7" w:rsidRPr="00A6509C">
        <w:rPr>
          <w:rFonts w:ascii="ＭＳ 明朝" w:hAnsi="ＭＳ 明朝" w:hint="eastAsia"/>
          <w:sz w:val="22"/>
        </w:rPr>
        <w:t>しました。</w:t>
      </w:r>
    </w:p>
    <w:p w14:paraId="688496BC" w14:textId="664D847C" w:rsidR="008754C7" w:rsidRPr="00A6509C" w:rsidRDefault="00EC5C5C">
      <w:pPr>
        <w:pStyle w:val="20"/>
        <w:rPr>
          <w:rFonts w:ascii="ＭＳ 明朝" w:hAnsi="ＭＳ 明朝"/>
        </w:rPr>
      </w:pPr>
      <w:r w:rsidRPr="00A6509C">
        <w:rPr>
          <w:rFonts w:ascii="ＭＳ 明朝" w:hAnsi="ＭＳ 明朝" w:hint="eastAsia"/>
        </w:rPr>
        <w:t xml:space="preserve">　この指針案は、福井県</w:t>
      </w:r>
      <w:r w:rsidR="008B048A" w:rsidRPr="00A6509C">
        <w:rPr>
          <w:rFonts w:ascii="ＭＳ 明朝" w:hAnsi="ＭＳ 明朝" w:hint="eastAsia"/>
        </w:rPr>
        <w:t>エネルギー環境</w:t>
      </w:r>
      <w:r w:rsidRPr="00A6509C">
        <w:rPr>
          <w:rFonts w:ascii="ＭＳ 明朝" w:hAnsi="ＭＳ 明朝" w:hint="eastAsia"/>
        </w:rPr>
        <w:t>部自然環境課および</w:t>
      </w:r>
      <w:r w:rsidR="00066124" w:rsidRPr="00A6509C">
        <w:rPr>
          <w:rFonts w:ascii="ＭＳ 明朝" w:hAnsi="ＭＳ 明朝" w:hint="eastAsia"/>
        </w:rPr>
        <w:t>福井</w:t>
      </w:r>
      <w:r w:rsidRPr="00A6509C">
        <w:rPr>
          <w:rFonts w:ascii="ＭＳ 明朝" w:hAnsi="ＭＳ 明朝" w:hint="eastAsia"/>
        </w:rPr>
        <w:t>農林総合事務所</w:t>
      </w:r>
      <w:r w:rsidR="00824889" w:rsidRPr="00A6509C">
        <w:rPr>
          <w:rFonts w:ascii="ＭＳ 明朝" w:hAnsi="ＭＳ 明朝"/>
        </w:rPr>
        <w:t>(</w:t>
      </w:r>
      <w:r w:rsidRPr="00A6509C">
        <w:rPr>
          <w:rFonts w:ascii="ＭＳ 明朝" w:hAnsi="ＭＳ 明朝" w:hint="eastAsia"/>
        </w:rPr>
        <w:t>林業</w:t>
      </w:r>
      <w:r w:rsidR="00834416" w:rsidRPr="00A6509C">
        <w:rPr>
          <w:rFonts w:ascii="ＭＳ 明朝" w:hAnsi="ＭＳ 明朝" w:hint="eastAsia"/>
        </w:rPr>
        <w:t>・木材活用</w:t>
      </w:r>
      <w:r w:rsidRPr="00A6509C">
        <w:rPr>
          <w:rFonts w:ascii="ＭＳ 明朝" w:hAnsi="ＭＳ 明朝" w:hint="eastAsia"/>
        </w:rPr>
        <w:t>課</w:t>
      </w:r>
      <w:r w:rsidR="00824889" w:rsidRPr="00A6509C">
        <w:rPr>
          <w:rFonts w:ascii="ＭＳ 明朝" w:hAnsi="ＭＳ 明朝" w:hint="eastAsia"/>
        </w:rPr>
        <w:t>)、</w:t>
      </w:r>
      <w:r w:rsidR="00066124" w:rsidRPr="00A6509C">
        <w:rPr>
          <w:rFonts w:ascii="ＭＳ 明朝" w:hAnsi="ＭＳ 明朝" w:hint="eastAsia"/>
        </w:rPr>
        <w:t>福井</w:t>
      </w:r>
      <w:r w:rsidR="00BD496B" w:rsidRPr="00A6509C">
        <w:rPr>
          <w:rFonts w:ascii="ＭＳ 明朝" w:hAnsi="ＭＳ 明朝" w:hint="eastAsia"/>
        </w:rPr>
        <w:t>市</w:t>
      </w:r>
      <w:r w:rsidR="00761FB7" w:rsidRPr="00A6509C">
        <w:rPr>
          <w:rFonts w:ascii="ＭＳ 明朝" w:hAnsi="ＭＳ 明朝" w:hint="eastAsia"/>
        </w:rPr>
        <w:t>林業水産</w:t>
      </w:r>
      <w:r w:rsidR="00BD496B" w:rsidRPr="00A6509C">
        <w:rPr>
          <w:rFonts w:ascii="ＭＳ 明朝" w:hAnsi="ＭＳ 明朝" w:hint="eastAsia"/>
        </w:rPr>
        <w:t>課</w:t>
      </w:r>
      <w:r w:rsidRPr="00A6509C">
        <w:rPr>
          <w:rFonts w:ascii="ＭＳ 明朝" w:hAnsi="ＭＳ 明朝" w:hint="eastAsia"/>
        </w:rPr>
        <w:t>に備え置くほか、自然環境</w:t>
      </w:r>
      <w:r w:rsidR="008754C7" w:rsidRPr="00A6509C">
        <w:rPr>
          <w:rFonts w:ascii="ＭＳ 明朝" w:hAnsi="ＭＳ 明朝" w:hint="eastAsia"/>
        </w:rPr>
        <w:t>課ホームページに掲載し、</w:t>
      </w:r>
      <w:r w:rsidR="00066124" w:rsidRPr="00A6509C">
        <w:rPr>
          <w:rFonts w:ascii="ＭＳ 明朝" w:hAnsi="ＭＳ 明朝" w:hint="eastAsia"/>
        </w:rPr>
        <w:t>８</w:t>
      </w:r>
      <w:r w:rsidR="0034279D" w:rsidRPr="00A6509C">
        <w:rPr>
          <w:rFonts w:ascii="ＭＳ 明朝" w:hAnsi="ＭＳ 明朝" w:hint="eastAsia"/>
        </w:rPr>
        <w:t>８</w:t>
      </w:r>
      <w:r w:rsidR="008754C7" w:rsidRPr="00A6509C">
        <w:rPr>
          <w:rFonts w:ascii="ＭＳ 明朝" w:hAnsi="ＭＳ 明朝" w:hint="eastAsia"/>
        </w:rPr>
        <w:t>月</w:t>
      </w:r>
      <w:r w:rsidR="0034279D" w:rsidRPr="00A6509C">
        <w:rPr>
          <w:rFonts w:ascii="ＭＳ 明朝" w:hAnsi="ＭＳ 明朝" w:hint="eastAsia"/>
        </w:rPr>
        <w:t>２６</w:t>
      </w:r>
      <w:r w:rsidR="0060620A" w:rsidRPr="00A6509C">
        <w:rPr>
          <w:rFonts w:ascii="ＭＳ 明朝" w:hAnsi="ＭＳ 明朝" w:hint="eastAsia"/>
        </w:rPr>
        <w:t>日（</w:t>
      </w:r>
      <w:r w:rsidR="0034279D" w:rsidRPr="00A6509C">
        <w:rPr>
          <w:rFonts w:ascii="ＭＳ 明朝" w:hAnsi="ＭＳ 明朝" w:hint="eastAsia"/>
        </w:rPr>
        <w:t>火</w:t>
      </w:r>
      <w:r w:rsidR="008754C7" w:rsidRPr="00A6509C">
        <w:rPr>
          <w:rFonts w:ascii="ＭＳ 明朝" w:hAnsi="ＭＳ 明朝" w:hint="eastAsia"/>
        </w:rPr>
        <w:t>）から</w:t>
      </w:r>
      <w:r w:rsidR="00A6509C" w:rsidRPr="00A6509C">
        <w:rPr>
          <w:rFonts w:ascii="ＭＳ 明朝" w:hAnsi="ＭＳ 明朝" w:hint="eastAsia"/>
        </w:rPr>
        <w:t>９</w:t>
      </w:r>
      <w:r w:rsidR="008754C7" w:rsidRPr="00A6509C">
        <w:rPr>
          <w:rFonts w:ascii="ＭＳ 明朝" w:hAnsi="ＭＳ 明朝" w:hint="eastAsia"/>
        </w:rPr>
        <w:t>月</w:t>
      </w:r>
      <w:r w:rsidR="00A6509C" w:rsidRPr="00A6509C">
        <w:rPr>
          <w:rFonts w:ascii="ＭＳ 明朝" w:hAnsi="ＭＳ 明朝" w:hint="eastAsia"/>
        </w:rPr>
        <w:t>９</w:t>
      </w:r>
      <w:r w:rsidR="0060620A" w:rsidRPr="00A6509C">
        <w:rPr>
          <w:rFonts w:ascii="ＭＳ 明朝" w:hAnsi="ＭＳ 明朝" w:hint="eastAsia"/>
        </w:rPr>
        <w:t>日</w:t>
      </w:r>
      <w:r w:rsidR="001175EB" w:rsidRPr="00A6509C">
        <w:rPr>
          <w:rFonts w:ascii="ＭＳ 明朝" w:hAnsi="ＭＳ 明朝" w:hint="eastAsia"/>
        </w:rPr>
        <w:t>（</w:t>
      </w:r>
      <w:r w:rsidR="00A6509C" w:rsidRPr="00A6509C">
        <w:rPr>
          <w:rFonts w:ascii="ＭＳ 明朝" w:hAnsi="ＭＳ 明朝" w:hint="eastAsia"/>
        </w:rPr>
        <w:t>火</w:t>
      </w:r>
      <w:r w:rsidR="008754C7" w:rsidRPr="00A6509C">
        <w:rPr>
          <w:rFonts w:ascii="ＭＳ 明朝" w:hAnsi="ＭＳ 明朝" w:hint="eastAsia"/>
        </w:rPr>
        <w:t>）までの</w:t>
      </w:r>
      <w:r w:rsidR="00011607" w:rsidRPr="00A6509C">
        <w:rPr>
          <w:rFonts w:ascii="ＭＳ 明朝" w:hAnsi="ＭＳ 明朝" w:hint="eastAsia"/>
        </w:rPr>
        <w:t>２</w:t>
      </w:r>
      <w:r w:rsidR="008754C7" w:rsidRPr="00A6509C">
        <w:rPr>
          <w:rFonts w:ascii="ＭＳ 明朝" w:hAnsi="ＭＳ 明朝" w:hint="eastAsia"/>
        </w:rPr>
        <w:t>週間、公衆の縦覧に供します。</w:t>
      </w:r>
    </w:p>
    <w:p w14:paraId="419791FF" w14:textId="77777777" w:rsidR="008754C7" w:rsidRPr="00A6509C" w:rsidRDefault="004B3570" w:rsidP="00D057F9">
      <w:pPr>
        <w:rPr>
          <w:rFonts w:ascii="ＭＳ 明朝" w:hAnsi="ＭＳ 明朝"/>
          <w:sz w:val="22"/>
        </w:rPr>
      </w:pPr>
      <w:r w:rsidRPr="00A6509C">
        <w:rPr>
          <w:rFonts w:ascii="ＭＳ 明朝" w:hAnsi="ＭＳ 明朝" w:hint="eastAsia"/>
          <w:sz w:val="22"/>
        </w:rPr>
        <w:t xml:space="preserve">　また、同法の規定により、</w:t>
      </w:r>
      <w:r w:rsidR="00824889" w:rsidRPr="00A6509C">
        <w:rPr>
          <w:rFonts w:ascii="ＭＳ 明朝" w:hAnsi="ＭＳ 明朝" w:hint="eastAsia"/>
          <w:sz w:val="22"/>
        </w:rPr>
        <w:t>当該</w:t>
      </w:r>
      <w:r w:rsidR="008754C7" w:rsidRPr="00A6509C">
        <w:rPr>
          <w:rFonts w:ascii="ＭＳ 明朝" w:hAnsi="ＭＳ 明朝" w:hint="eastAsia"/>
          <w:sz w:val="22"/>
        </w:rPr>
        <w:t>区域の住民及び利害関係者は、縦覧した指針案について、下記の要領に従い、知事に意見書を提出することができます。</w:t>
      </w:r>
    </w:p>
    <w:p w14:paraId="6EC8CC75" w14:textId="77777777" w:rsidR="008754C7" w:rsidRPr="00A6509C" w:rsidRDefault="008754C7">
      <w:pPr>
        <w:pStyle w:val="a3"/>
      </w:pPr>
    </w:p>
    <w:p w14:paraId="2858A921" w14:textId="77777777" w:rsidR="008754C7" w:rsidRPr="00A6509C" w:rsidRDefault="008754C7" w:rsidP="00824889">
      <w:pPr>
        <w:pStyle w:val="a3"/>
      </w:pPr>
      <w:r w:rsidRPr="00A6509C">
        <w:rPr>
          <w:rFonts w:hint="eastAsia"/>
        </w:rPr>
        <w:t>記</w:t>
      </w:r>
    </w:p>
    <w:p w14:paraId="6C5D1DF1" w14:textId="77777777" w:rsidR="00824889" w:rsidRPr="00A6509C" w:rsidRDefault="00824889" w:rsidP="008248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1260"/>
        <w:gridCol w:w="5355"/>
      </w:tblGrid>
      <w:tr w:rsidR="008754C7" w14:paraId="51C74A92" w14:textId="77777777">
        <w:tc>
          <w:tcPr>
            <w:tcW w:w="2199" w:type="dxa"/>
            <w:vAlign w:val="center"/>
          </w:tcPr>
          <w:p w14:paraId="4B52A747" w14:textId="77777777" w:rsidR="008754C7" w:rsidRPr="00A6509C" w:rsidRDefault="008754C7">
            <w:pPr>
              <w:jc w:val="distribute"/>
              <w:rPr>
                <w:sz w:val="22"/>
              </w:rPr>
            </w:pPr>
            <w:r w:rsidRPr="00A6509C">
              <w:rPr>
                <w:rFonts w:hint="eastAsia"/>
                <w:sz w:val="22"/>
              </w:rPr>
              <w:t>意見書の提出期間</w:t>
            </w:r>
          </w:p>
        </w:tc>
        <w:tc>
          <w:tcPr>
            <w:tcW w:w="6615" w:type="dxa"/>
            <w:gridSpan w:val="2"/>
          </w:tcPr>
          <w:p w14:paraId="3CE82B08" w14:textId="4CD0564B" w:rsidR="008754C7" w:rsidRPr="00A6509C" w:rsidRDefault="00011607">
            <w:pPr>
              <w:rPr>
                <w:sz w:val="22"/>
              </w:rPr>
            </w:pPr>
            <w:r w:rsidRPr="00A6509C">
              <w:rPr>
                <w:rFonts w:hint="eastAsia"/>
                <w:sz w:val="22"/>
              </w:rPr>
              <w:t>令和</w:t>
            </w:r>
            <w:r w:rsidR="00066124" w:rsidRPr="00A6509C">
              <w:rPr>
                <w:rFonts w:hint="eastAsia"/>
                <w:sz w:val="22"/>
              </w:rPr>
              <w:t>７</w:t>
            </w:r>
            <w:r w:rsidR="008754C7" w:rsidRPr="00A6509C">
              <w:rPr>
                <w:rFonts w:hint="eastAsia"/>
                <w:sz w:val="22"/>
              </w:rPr>
              <w:t>年</w:t>
            </w:r>
            <w:r w:rsidR="00066124" w:rsidRPr="00A6509C">
              <w:rPr>
                <w:rFonts w:hint="eastAsia"/>
                <w:sz w:val="22"/>
              </w:rPr>
              <w:t>８</w:t>
            </w:r>
            <w:r w:rsidR="008754C7" w:rsidRPr="00A6509C">
              <w:rPr>
                <w:rFonts w:hint="eastAsia"/>
                <w:sz w:val="22"/>
              </w:rPr>
              <w:t>月</w:t>
            </w:r>
            <w:r w:rsidR="00A6509C" w:rsidRPr="00A6509C">
              <w:rPr>
                <w:rFonts w:hint="eastAsia"/>
                <w:sz w:val="22"/>
              </w:rPr>
              <w:t>２６</w:t>
            </w:r>
            <w:r w:rsidR="0060620A" w:rsidRPr="00A6509C">
              <w:rPr>
                <w:rFonts w:hint="eastAsia"/>
                <w:sz w:val="22"/>
              </w:rPr>
              <w:t>日</w:t>
            </w:r>
            <w:r w:rsidR="001175EB" w:rsidRPr="00A6509C">
              <w:rPr>
                <w:rFonts w:hint="eastAsia"/>
                <w:sz w:val="22"/>
              </w:rPr>
              <w:t>（</w:t>
            </w:r>
            <w:r w:rsidR="00A6509C" w:rsidRPr="00A6509C">
              <w:rPr>
                <w:rFonts w:hint="eastAsia"/>
                <w:sz w:val="22"/>
              </w:rPr>
              <w:t>火</w:t>
            </w:r>
            <w:r w:rsidR="008754C7" w:rsidRPr="00A6509C">
              <w:rPr>
                <w:rFonts w:hint="eastAsia"/>
                <w:sz w:val="22"/>
              </w:rPr>
              <w:t>）から</w:t>
            </w:r>
            <w:r w:rsidR="00A6509C" w:rsidRPr="00A6509C">
              <w:rPr>
                <w:rFonts w:hint="eastAsia"/>
                <w:sz w:val="22"/>
              </w:rPr>
              <w:t>９</w:t>
            </w:r>
            <w:r w:rsidR="00D25657" w:rsidRPr="00A6509C">
              <w:rPr>
                <w:rFonts w:hint="eastAsia"/>
                <w:sz w:val="22"/>
              </w:rPr>
              <w:t>月</w:t>
            </w:r>
            <w:r w:rsidR="00A6509C" w:rsidRPr="00A6509C">
              <w:rPr>
                <w:rFonts w:hint="eastAsia"/>
                <w:sz w:val="22"/>
              </w:rPr>
              <w:t>９</w:t>
            </w:r>
            <w:r w:rsidR="0060620A" w:rsidRPr="00A6509C">
              <w:rPr>
                <w:rFonts w:hint="eastAsia"/>
                <w:sz w:val="22"/>
              </w:rPr>
              <w:t>日（</w:t>
            </w:r>
            <w:r w:rsidR="00A6509C" w:rsidRPr="00A6509C">
              <w:rPr>
                <w:rFonts w:hint="eastAsia"/>
                <w:sz w:val="22"/>
              </w:rPr>
              <w:t>火</w:t>
            </w:r>
            <w:r w:rsidR="008754C7" w:rsidRPr="00A6509C">
              <w:rPr>
                <w:rFonts w:hint="eastAsia"/>
                <w:sz w:val="22"/>
              </w:rPr>
              <w:t>）</w:t>
            </w:r>
            <w:r w:rsidR="00824889" w:rsidRPr="00A6509C">
              <w:rPr>
                <w:rFonts w:hint="eastAsia"/>
                <w:sz w:val="22"/>
              </w:rPr>
              <w:t>１７時</w:t>
            </w:r>
            <w:r w:rsidR="008754C7" w:rsidRPr="00A6509C">
              <w:rPr>
                <w:rFonts w:hint="eastAsia"/>
                <w:sz w:val="22"/>
              </w:rPr>
              <w:t>まで</w:t>
            </w:r>
          </w:p>
          <w:p w14:paraId="31C79C63" w14:textId="143A3407" w:rsidR="008754C7" w:rsidRDefault="008754C7">
            <w:pPr>
              <w:rPr>
                <w:sz w:val="22"/>
              </w:rPr>
            </w:pPr>
            <w:r w:rsidRPr="00A6509C">
              <w:rPr>
                <w:rFonts w:hint="eastAsia"/>
                <w:sz w:val="22"/>
              </w:rPr>
              <w:t>郵送の場合は</w:t>
            </w:r>
            <w:r w:rsidR="001175EB" w:rsidRPr="00A6509C">
              <w:rPr>
                <w:rFonts w:hint="eastAsia"/>
                <w:sz w:val="22"/>
              </w:rPr>
              <w:t>、</w:t>
            </w:r>
            <w:r w:rsidR="00A6509C" w:rsidRPr="00A6509C">
              <w:rPr>
                <w:rFonts w:hint="eastAsia"/>
                <w:sz w:val="22"/>
              </w:rPr>
              <w:t>９</w:t>
            </w:r>
            <w:r w:rsidRPr="00A6509C">
              <w:rPr>
                <w:rFonts w:ascii="ＭＳ 明朝" w:hAnsi="ＭＳ 明朝" w:hint="eastAsia"/>
                <w:sz w:val="22"/>
              </w:rPr>
              <w:t>月</w:t>
            </w:r>
            <w:r w:rsidR="00A6509C" w:rsidRPr="00A6509C">
              <w:rPr>
                <w:rFonts w:ascii="ＭＳ 明朝" w:hAnsi="ＭＳ 明朝" w:hint="eastAsia"/>
                <w:sz w:val="22"/>
              </w:rPr>
              <w:t>９</w:t>
            </w:r>
            <w:r w:rsidR="0060620A" w:rsidRPr="00A6509C">
              <w:rPr>
                <w:rFonts w:ascii="ＭＳ 明朝" w:hAnsi="ＭＳ 明朝" w:hint="eastAsia"/>
                <w:sz w:val="22"/>
              </w:rPr>
              <w:t>日（</w:t>
            </w:r>
            <w:r w:rsidR="00A6509C" w:rsidRPr="00A6509C">
              <w:rPr>
                <w:rFonts w:ascii="ＭＳ 明朝" w:hAnsi="ＭＳ 明朝" w:hint="eastAsia"/>
                <w:sz w:val="22"/>
              </w:rPr>
              <w:t>火</w:t>
            </w:r>
            <w:r w:rsidRPr="00A6509C">
              <w:rPr>
                <w:rFonts w:ascii="ＭＳ 明朝" w:hAnsi="ＭＳ 明朝" w:hint="eastAsia"/>
                <w:sz w:val="22"/>
              </w:rPr>
              <w:t>）必着とします</w:t>
            </w:r>
          </w:p>
        </w:tc>
      </w:tr>
      <w:tr w:rsidR="008754C7" w14:paraId="6843BBD6" w14:textId="77777777">
        <w:tc>
          <w:tcPr>
            <w:tcW w:w="2199" w:type="dxa"/>
            <w:vAlign w:val="center"/>
          </w:tcPr>
          <w:p w14:paraId="65849D40" w14:textId="77777777" w:rsidR="008754C7" w:rsidRPr="002F1D4B" w:rsidRDefault="008754C7">
            <w:pPr>
              <w:jc w:val="distribute"/>
              <w:rPr>
                <w:sz w:val="22"/>
              </w:rPr>
            </w:pPr>
            <w:r w:rsidRPr="002F1D4B">
              <w:rPr>
                <w:rFonts w:hint="eastAsia"/>
                <w:sz w:val="22"/>
              </w:rPr>
              <w:t>指針案の閲覧方法</w:t>
            </w:r>
          </w:p>
        </w:tc>
        <w:tc>
          <w:tcPr>
            <w:tcW w:w="6615" w:type="dxa"/>
            <w:gridSpan w:val="2"/>
          </w:tcPr>
          <w:p w14:paraId="2B9194C4" w14:textId="77777777" w:rsidR="008754C7" w:rsidRPr="004906B7" w:rsidRDefault="00EC5C5C">
            <w:pPr>
              <w:numPr>
                <w:ilvl w:val="0"/>
                <w:numId w:val="12"/>
              </w:numPr>
              <w:rPr>
                <w:sz w:val="22"/>
              </w:rPr>
            </w:pPr>
            <w:r w:rsidRPr="004906B7">
              <w:rPr>
                <w:rFonts w:hint="eastAsia"/>
                <w:sz w:val="22"/>
              </w:rPr>
              <w:t>福井県自然環境</w:t>
            </w:r>
            <w:r w:rsidR="008754C7" w:rsidRPr="004906B7">
              <w:rPr>
                <w:rFonts w:hint="eastAsia"/>
                <w:sz w:val="22"/>
              </w:rPr>
              <w:t>課</w:t>
            </w:r>
          </w:p>
          <w:p w14:paraId="0B04E7FE" w14:textId="11B8E338" w:rsidR="008754C7" w:rsidRPr="004906B7" w:rsidRDefault="00EC5C5C">
            <w:pPr>
              <w:numPr>
                <w:ilvl w:val="0"/>
                <w:numId w:val="12"/>
              </w:numPr>
              <w:rPr>
                <w:sz w:val="22"/>
              </w:rPr>
            </w:pPr>
            <w:r w:rsidRPr="004906B7">
              <w:rPr>
                <w:rFonts w:hint="eastAsia"/>
                <w:sz w:val="22"/>
              </w:rPr>
              <w:t>福井県</w:t>
            </w:r>
            <w:r w:rsidR="00066124" w:rsidRPr="004906B7">
              <w:rPr>
                <w:rFonts w:hint="eastAsia"/>
                <w:sz w:val="22"/>
              </w:rPr>
              <w:t>福井</w:t>
            </w:r>
            <w:r w:rsidR="008754C7" w:rsidRPr="004906B7">
              <w:rPr>
                <w:rFonts w:hint="eastAsia"/>
                <w:sz w:val="22"/>
              </w:rPr>
              <w:t>農林総合事務所（林業</w:t>
            </w:r>
            <w:r w:rsidR="00834416" w:rsidRPr="004906B7">
              <w:rPr>
                <w:rFonts w:hint="eastAsia"/>
                <w:sz w:val="22"/>
              </w:rPr>
              <w:t>・木材活用</w:t>
            </w:r>
            <w:r w:rsidR="008754C7" w:rsidRPr="004906B7">
              <w:rPr>
                <w:rFonts w:hint="eastAsia"/>
                <w:sz w:val="22"/>
              </w:rPr>
              <w:t>課）</w:t>
            </w:r>
          </w:p>
          <w:p w14:paraId="5644A502" w14:textId="44D43950" w:rsidR="00D25657" w:rsidRPr="004906B7" w:rsidRDefault="00066124">
            <w:pPr>
              <w:numPr>
                <w:ilvl w:val="0"/>
                <w:numId w:val="12"/>
              </w:numPr>
              <w:rPr>
                <w:sz w:val="22"/>
              </w:rPr>
            </w:pPr>
            <w:r w:rsidRPr="004906B7">
              <w:rPr>
                <w:rFonts w:hint="eastAsia"/>
                <w:sz w:val="22"/>
              </w:rPr>
              <w:t>福井</w:t>
            </w:r>
            <w:r w:rsidR="00BD496B" w:rsidRPr="004906B7">
              <w:rPr>
                <w:rFonts w:hint="eastAsia"/>
                <w:sz w:val="22"/>
              </w:rPr>
              <w:t>市</w:t>
            </w:r>
            <w:r w:rsidR="004906B7" w:rsidRPr="004906B7">
              <w:rPr>
                <w:rFonts w:hint="eastAsia"/>
                <w:sz w:val="22"/>
              </w:rPr>
              <w:t>林業水産</w:t>
            </w:r>
            <w:r w:rsidR="00D25657" w:rsidRPr="004906B7">
              <w:rPr>
                <w:rFonts w:hint="eastAsia"/>
                <w:sz w:val="22"/>
              </w:rPr>
              <w:t>課</w:t>
            </w:r>
          </w:p>
          <w:p w14:paraId="227B1E3D" w14:textId="77777777" w:rsidR="008754C7" w:rsidRPr="004906B7" w:rsidRDefault="00EC5C5C">
            <w:pPr>
              <w:numPr>
                <w:ilvl w:val="0"/>
                <w:numId w:val="12"/>
              </w:numPr>
              <w:rPr>
                <w:sz w:val="22"/>
              </w:rPr>
            </w:pPr>
            <w:r w:rsidRPr="004906B7">
              <w:rPr>
                <w:rFonts w:hint="eastAsia"/>
                <w:sz w:val="22"/>
              </w:rPr>
              <w:t>福井県自然環境</w:t>
            </w:r>
            <w:r w:rsidR="008754C7" w:rsidRPr="004906B7">
              <w:rPr>
                <w:rFonts w:hint="eastAsia"/>
                <w:sz w:val="22"/>
              </w:rPr>
              <w:t>課のホームページ</w:t>
            </w:r>
          </w:p>
        </w:tc>
      </w:tr>
      <w:tr w:rsidR="008754C7" w14:paraId="6DD8C2EA" w14:textId="77777777">
        <w:tc>
          <w:tcPr>
            <w:tcW w:w="2199" w:type="dxa"/>
            <w:vAlign w:val="center"/>
          </w:tcPr>
          <w:p w14:paraId="0989EAFF" w14:textId="77777777" w:rsidR="008754C7" w:rsidRDefault="008754C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意見を提出できる方</w:t>
            </w:r>
          </w:p>
        </w:tc>
        <w:tc>
          <w:tcPr>
            <w:tcW w:w="6615" w:type="dxa"/>
            <w:gridSpan w:val="2"/>
          </w:tcPr>
          <w:p w14:paraId="0B08DB7B" w14:textId="77777777" w:rsidR="008754C7" w:rsidRDefault="008248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当該</w:t>
            </w:r>
            <w:r w:rsidR="008754C7">
              <w:rPr>
                <w:rFonts w:hint="eastAsia"/>
                <w:sz w:val="22"/>
              </w:rPr>
              <w:t>区域の住民および利害関係者</w:t>
            </w:r>
          </w:p>
        </w:tc>
      </w:tr>
      <w:tr w:rsidR="008754C7" w14:paraId="4444D954" w14:textId="77777777">
        <w:tc>
          <w:tcPr>
            <w:tcW w:w="2199" w:type="dxa"/>
            <w:vAlign w:val="center"/>
          </w:tcPr>
          <w:p w14:paraId="2FBA84EB" w14:textId="77777777" w:rsidR="008754C7" w:rsidRDefault="008754C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意見書の様式</w:t>
            </w:r>
          </w:p>
        </w:tc>
        <w:tc>
          <w:tcPr>
            <w:tcW w:w="6615" w:type="dxa"/>
            <w:gridSpan w:val="2"/>
          </w:tcPr>
          <w:p w14:paraId="2189F33B" w14:textId="77777777" w:rsidR="008754C7" w:rsidRDefault="008754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様式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のとおり</w:t>
            </w:r>
          </w:p>
        </w:tc>
      </w:tr>
      <w:tr w:rsidR="008754C7" w14:paraId="142C274B" w14:textId="77777777">
        <w:trPr>
          <w:cantSplit/>
          <w:trHeight w:val="345"/>
        </w:trPr>
        <w:tc>
          <w:tcPr>
            <w:tcW w:w="2199" w:type="dxa"/>
            <w:vMerge w:val="restart"/>
            <w:vAlign w:val="center"/>
          </w:tcPr>
          <w:p w14:paraId="20523C84" w14:textId="77777777" w:rsidR="008754C7" w:rsidRDefault="008754C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意見書の提出方法と提出先</w:t>
            </w:r>
          </w:p>
        </w:tc>
        <w:tc>
          <w:tcPr>
            <w:tcW w:w="1260" w:type="dxa"/>
            <w:vAlign w:val="center"/>
          </w:tcPr>
          <w:p w14:paraId="0DE854FF" w14:textId="77777777" w:rsidR="008754C7" w:rsidRDefault="00875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郵　　送</w:t>
            </w:r>
          </w:p>
        </w:tc>
        <w:tc>
          <w:tcPr>
            <w:tcW w:w="5355" w:type="dxa"/>
          </w:tcPr>
          <w:p w14:paraId="2511613A" w14:textId="77777777" w:rsidR="008754C7" w:rsidRDefault="008754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910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8580</w:t>
            </w:r>
          </w:p>
          <w:p w14:paraId="26CBB674" w14:textId="77777777" w:rsidR="008754C7" w:rsidRDefault="008754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福井市大手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丁目</w:t>
            </w:r>
            <w:r>
              <w:rPr>
                <w:rFonts w:hint="eastAsia"/>
                <w:sz w:val="22"/>
              </w:rPr>
              <w:t>17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号</w:t>
            </w:r>
          </w:p>
          <w:p w14:paraId="70234572" w14:textId="77777777" w:rsidR="008754C7" w:rsidRDefault="00EC5C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福井県庁自然環境</w:t>
            </w:r>
            <w:r w:rsidR="008754C7">
              <w:rPr>
                <w:rFonts w:hint="eastAsia"/>
                <w:sz w:val="22"/>
              </w:rPr>
              <w:t>課自然環境保全グループ</w:t>
            </w:r>
          </w:p>
        </w:tc>
      </w:tr>
      <w:tr w:rsidR="008754C7" w14:paraId="0A56B9C2" w14:textId="77777777">
        <w:trPr>
          <w:cantSplit/>
          <w:trHeight w:val="345"/>
        </w:trPr>
        <w:tc>
          <w:tcPr>
            <w:tcW w:w="2199" w:type="dxa"/>
            <w:vMerge/>
          </w:tcPr>
          <w:p w14:paraId="7CEC2BE7" w14:textId="77777777" w:rsidR="008754C7" w:rsidRDefault="008754C7">
            <w:pPr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0B5D3DF3" w14:textId="77777777" w:rsidR="008754C7" w:rsidRDefault="008754C7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FAX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5355" w:type="dxa"/>
          </w:tcPr>
          <w:p w14:paraId="131E3EAA" w14:textId="77777777" w:rsidR="008754C7" w:rsidRDefault="008754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0776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0635</w:t>
            </w:r>
          </w:p>
        </w:tc>
      </w:tr>
      <w:tr w:rsidR="008754C7" w14:paraId="5962F7C9" w14:textId="77777777">
        <w:trPr>
          <w:cantSplit/>
          <w:trHeight w:val="345"/>
        </w:trPr>
        <w:tc>
          <w:tcPr>
            <w:tcW w:w="2199" w:type="dxa"/>
            <w:vMerge/>
          </w:tcPr>
          <w:p w14:paraId="3C20EB38" w14:textId="77777777" w:rsidR="008754C7" w:rsidRDefault="008754C7">
            <w:pPr>
              <w:rPr>
                <w:sz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5EC8F78" w14:textId="77777777" w:rsidR="008754C7" w:rsidRDefault="008754C7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80"/>
                <w:sz w:val="22"/>
              </w:rPr>
              <w:instrText>電子メール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6F48DD69" w14:textId="77777777" w:rsidR="008754C7" w:rsidRDefault="00A6509C">
            <w:pPr>
              <w:rPr>
                <w:sz w:val="22"/>
              </w:rPr>
            </w:pPr>
            <w:hyperlink r:id="rId10" w:history="1">
              <w:r w:rsidR="00EC5C5C" w:rsidRPr="0049757B">
                <w:rPr>
                  <w:rStyle w:val="a9"/>
                  <w:rFonts w:hint="eastAsia"/>
                </w:rPr>
                <w:t>shizen@pref.fukui.lg.jp</w:t>
              </w:r>
            </w:hyperlink>
          </w:p>
        </w:tc>
      </w:tr>
    </w:tbl>
    <w:p w14:paraId="44C8B090" w14:textId="77777777" w:rsidR="008754C7" w:rsidRDefault="008754C7">
      <w:pPr>
        <w:rPr>
          <w:sz w:val="22"/>
        </w:rPr>
      </w:pPr>
    </w:p>
    <w:p w14:paraId="622A5648" w14:textId="77777777" w:rsidR="008754C7" w:rsidRDefault="008754C7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【ご意見提出にあたってのご注意】</w:t>
      </w:r>
    </w:p>
    <w:p w14:paraId="0D3CFD6C" w14:textId="77777777" w:rsidR="008754C7" w:rsidRDefault="008754C7">
      <w:pPr>
        <w:numPr>
          <w:ilvl w:val="0"/>
          <w:numId w:val="16"/>
        </w:numPr>
        <w:rPr>
          <w:sz w:val="22"/>
        </w:rPr>
      </w:pPr>
      <w:r>
        <w:rPr>
          <w:rFonts w:hint="eastAsia"/>
          <w:sz w:val="22"/>
        </w:rPr>
        <w:t>ご氏名とご住所は必ずご記入ください。</w:t>
      </w:r>
    </w:p>
    <w:p w14:paraId="77D2D5F9" w14:textId="77777777" w:rsidR="008754C7" w:rsidRDefault="008754C7">
      <w:pPr>
        <w:ind w:left="315" w:firstLine="525"/>
        <w:rPr>
          <w:sz w:val="22"/>
        </w:rPr>
      </w:pPr>
      <w:r>
        <w:rPr>
          <w:rFonts w:hint="eastAsia"/>
          <w:sz w:val="22"/>
        </w:rPr>
        <w:t>（記入がない意見書は無効となります。）</w:t>
      </w:r>
    </w:p>
    <w:p w14:paraId="6E67A512" w14:textId="77777777" w:rsidR="008754C7" w:rsidRDefault="008754C7">
      <w:pPr>
        <w:numPr>
          <w:ilvl w:val="0"/>
          <w:numId w:val="16"/>
        </w:numPr>
        <w:tabs>
          <w:tab w:val="num" w:pos="675"/>
        </w:tabs>
        <w:rPr>
          <w:sz w:val="22"/>
        </w:rPr>
      </w:pPr>
      <w:r>
        <w:rPr>
          <w:rFonts w:hint="eastAsia"/>
          <w:sz w:val="22"/>
        </w:rPr>
        <w:t>提出意見の公開について</w:t>
      </w:r>
    </w:p>
    <w:p w14:paraId="193487DF" w14:textId="77777777" w:rsidR="008754C7" w:rsidRDefault="008754C7">
      <w:pPr>
        <w:ind w:left="840"/>
        <w:rPr>
          <w:sz w:val="22"/>
        </w:rPr>
      </w:pPr>
      <w:r>
        <w:rPr>
          <w:rFonts w:hint="eastAsia"/>
          <w:sz w:val="22"/>
        </w:rPr>
        <w:t xml:space="preserve">　ご提出いただいたご意見の内容は、公開させていただくことがありますので、ご承知おきください。（お名前、住所、電話番号は除きます。）</w:t>
      </w:r>
    </w:p>
    <w:p w14:paraId="0F4D31E2" w14:textId="77777777" w:rsidR="008754C7" w:rsidRDefault="008754C7">
      <w:pPr>
        <w:numPr>
          <w:ilvl w:val="0"/>
          <w:numId w:val="16"/>
        </w:numPr>
        <w:rPr>
          <w:sz w:val="22"/>
        </w:rPr>
      </w:pPr>
      <w:r>
        <w:rPr>
          <w:rFonts w:hint="eastAsia"/>
          <w:sz w:val="22"/>
        </w:rPr>
        <w:t>その他</w:t>
      </w:r>
    </w:p>
    <w:p w14:paraId="1F7F639A" w14:textId="77777777" w:rsidR="008754C7" w:rsidRDefault="008754C7">
      <w:pPr>
        <w:tabs>
          <w:tab w:val="num" w:pos="675"/>
        </w:tabs>
        <w:ind w:firstLine="840"/>
        <w:rPr>
          <w:b/>
          <w:sz w:val="22"/>
        </w:rPr>
      </w:pPr>
      <w:r>
        <w:rPr>
          <w:rFonts w:hint="eastAsia"/>
          <w:b/>
          <w:sz w:val="22"/>
        </w:rPr>
        <w:t>・ご意見に対する個別の回答はできません。</w:t>
      </w:r>
    </w:p>
    <w:p w14:paraId="751CBCC5" w14:textId="77777777" w:rsidR="008754C7" w:rsidRDefault="008754C7">
      <w:pPr>
        <w:tabs>
          <w:tab w:val="num" w:pos="675"/>
        </w:tabs>
        <w:ind w:firstLine="840"/>
        <w:rPr>
          <w:sz w:val="22"/>
        </w:rPr>
      </w:pPr>
      <w:r>
        <w:rPr>
          <w:rFonts w:hint="eastAsia"/>
          <w:b/>
          <w:sz w:val="22"/>
        </w:rPr>
        <w:t>・お電話等による口頭でのご意見は受けられません。</w:t>
      </w:r>
    </w:p>
    <w:p w14:paraId="6A82C9C0" w14:textId="77777777" w:rsidR="008754C7" w:rsidRDefault="008754C7">
      <w:pPr>
        <w:tabs>
          <w:tab w:val="num" w:pos="675"/>
        </w:tabs>
        <w:ind w:firstLine="840"/>
        <w:rPr>
          <w:sz w:val="22"/>
        </w:rPr>
      </w:pPr>
      <w:r>
        <w:rPr>
          <w:rFonts w:hint="eastAsia"/>
          <w:sz w:val="22"/>
        </w:rPr>
        <w:t>・使用言語は日本語に限らせていただきます。</w:t>
      </w:r>
    </w:p>
    <w:p w14:paraId="3682B214" w14:textId="77777777" w:rsidR="00D25657" w:rsidRDefault="008754C7">
      <w:pPr>
        <w:tabs>
          <w:tab w:val="num" w:pos="675"/>
        </w:tabs>
        <w:ind w:firstLine="840"/>
        <w:rPr>
          <w:sz w:val="22"/>
        </w:rPr>
      </w:pPr>
      <w:r>
        <w:rPr>
          <w:rFonts w:hint="eastAsia"/>
          <w:sz w:val="22"/>
        </w:rPr>
        <w:t xml:space="preserve">・電子メールで提出される場合は、テキスト形式のみとしてください。　</w:t>
      </w:r>
    </w:p>
    <w:p w14:paraId="4EF66F40" w14:textId="77777777" w:rsidR="008754C7" w:rsidRDefault="008754C7" w:rsidP="00D25657">
      <w:pPr>
        <w:tabs>
          <w:tab w:val="num" w:pos="675"/>
        </w:tabs>
        <w:rPr>
          <w:sz w:val="22"/>
        </w:rPr>
      </w:pPr>
    </w:p>
    <w:sectPr w:rsidR="008754C7">
      <w:pgSz w:w="11906" w:h="16838" w:code="9"/>
      <w:pgMar w:top="1388" w:right="1644" w:bottom="694" w:left="1622" w:header="720" w:footer="720" w:gutter="0"/>
      <w:cols w:space="720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36C0" w14:textId="77777777" w:rsidR="00660EA3" w:rsidRDefault="00660EA3" w:rsidP="002F1D4B">
      <w:r>
        <w:separator/>
      </w:r>
    </w:p>
  </w:endnote>
  <w:endnote w:type="continuationSeparator" w:id="0">
    <w:p w14:paraId="27834677" w14:textId="77777777" w:rsidR="00660EA3" w:rsidRDefault="00660EA3" w:rsidP="002F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113AD" w14:textId="77777777" w:rsidR="00660EA3" w:rsidRDefault="00660EA3" w:rsidP="002F1D4B">
      <w:r>
        <w:separator/>
      </w:r>
    </w:p>
  </w:footnote>
  <w:footnote w:type="continuationSeparator" w:id="0">
    <w:p w14:paraId="5F31FC20" w14:textId="77777777" w:rsidR="00660EA3" w:rsidRDefault="00660EA3" w:rsidP="002F1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745F"/>
    <w:multiLevelType w:val="singleLevel"/>
    <w:tmpl w:val="402680F2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327730C"/>
    <w:multiLevelType w:val="singleLevel"/>
    <w:tmpl w:val="D480E4D2"/>
    <w:lvl w:ilvl="0">
      <w:start w:val="2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A642149"/>
    <w:multiLevelType w:val="singleLevel"/>
    <w:tmpl w:val="5E94C5AA"/>
    <w:lvl w:ilvl="0">
      <w:start w:val="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25D701D"/>
    <w:multiLevelType w:val="singleLevel"/>
    <w:tmpl w:val="D39817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2D880317"/>
    <w:multiLevelType w:val="singleLevel"/>
    <w:tmpl w:val="5CC2EB2E"/>
    <w:lvl w:ilvl="0">
      <w:start w:val="2"/>
      <w:numFmt w:val="bullet"/>
      <w:lvlText w:val="・"/>
      <w:lvlJc w:val="left"/>
      <w:pPr>
        <w:tabs>
          <w:tab w:val="num" w:pos="585"/>
        </w:tabs>
        <w:ind w:left="585" w:hanging="22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BF61626"/>
    <w:multiLevelType w:val="singleLevel"/>
    <w:tmpl w:val="D676FEF6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FB25F6A"/>
    <w:multiLevelType w:val="singleLevel"/>
    <w:tmpl w:val="8210476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40275FFF"/>
    <w:multiLevelType w:val="singleLevel"/>
    <w:tmpl w:val="02C69D5E"/>
    <w:lvl w:ilvl="0">
      <w:start w:val="3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45ED58C8"/>
    <w:multiLevelType w:val="singleLevel"/>
    <w:tmpl w:val="81A053D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46A31DFB"/>
    <w:multiLevelType w:val="singleLevel"/>
    <w:tmpl w:val="CD2CA60C"/>
    <w:lvl w:ilvl="0">
      <w:start w:val="2"/>
      <w:numFmt w:val="bullet"/>
      <w:lvlText w:val="・"/>
      <w:lvlJc w:val="left"/>
      <w:pPr>
        <w:tabs>
          <w:tab w:val="num" w:pos="844"/>
        </w:tabs>
        <w:ind w:left="844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8E42740"/>
    <w:multiLevelType w:val="singleLevel"/>
    <w:tmpl w:val="DFFE9C1C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</w:abstractNum>
  <w:abstractNum w:abstractNumId="11" w15:restartNumberingAfterBreak="0">
    <w:nsid w:val="54590EAE"/>
    <w:multiLevelType w:val="singleLevel"/>
    <w:tmpl w:val="AC9A000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64B95893"/>
    <w:multiLevelType w:val="singleLevel"/>
    <w:tmpl w:val="7E88C6A4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668374DD"/>
    <w:multiLevelType w:val="singleLevel"/>
    <w:tmpl w:val="42AE619A"/>
    <w:lvl w:ilvl="0">
      <w:numFmt w:val="bullet"/>
      <w:lvlText w:val="・"/>
      <w:lvlJc w:val="left"/>
      <w:pPr>
        <w:tabs>
          <w:tab w:val="num" w:pos="1470"/>
        </w:tabs>
        <w:ind w:left="147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686C3F68"/>
    <w:multiLevelType w:val="singleLevel"/>
    <w:tmpl w:val="4F12DF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6FA37D21"/>
    <w:multiLevelType w:val="singleLevel"/>
    <w:tmpl w:val="830851A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6" w15:restartNumberingAfterBreak="0">
    <w:nsid w:val="76C77D18"/>
    <w:multiLevelType w:val="singleLevel"/>
    <w:tmpl w:val="CB38DAB2"/>
    <w:lvl w:ilvl="0">
      <w:start w:val="2"/>
      <w:numFmt w:val="bullet"/>
      <w:lvlText w:val="・"/>
      <w:lvlJc w:val="left"/>
      <w:pPr>
        <w:tabs>
          <w:tab w:val="num" w:pos="844"/>
        </w:tabs>
        <w:ind w:left="844" w:hanging="21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C837D22"/>
    <w:multiLevelType w:val="singleLevel"/>
    <w:tmpl w:val="A33A5B1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num w:numId="1" w16cid:durableId="1050031295">
    <w:abstractNumId w:val="5"/>
  </w:num>
  <w:num w:numId="2" w16cid:durableId="1075081581">
    <w:abstractNumId w:val="15"/>
  </w:num>
  <w:num w:numId="3" w16cid:durableId="637153364">
    <w:abstractNumId w:val="13"/>
  </w:num>
  <w:num w:numId="4" w16cid:durableId="1137407825">
    <w:abstractNumId w:val="6"/>
  </w:num>
  <w:num w:numId="5" w16cid:durableId="1125273527">
    <w:abstractNumId w:val="16"/>
  </w:num>
  <w:num w:numId="6" w16cid:durableId="1815901931">
    <w:abstractNumId w:val="9"/>
  </w:num>
  <w:num w:numId="7" w16cid:durableId="1868130031">
    <w:abstractNumId w:val="3"/>
  </w:num>
  <w:num w:numId="8" w16cid:durableId="1023441486">
    <w:abstractNumId w:val="14"/>
  </w:num>
  <w:num w:numId="9" w16cid:durableId="1405760800">
    <w:abstractNumId w:val="8"/>
  </w:num>
  <w:num w:numId="10" w16cid:durableId="1386828734">
    <w:abstractNumId w:val="2"/>
  </w:num>
  <w:num w:numId="11" w16cid:durableId="1735810947">
    <w:abstractNumId w:val="7"/>
  </w:num>
  <w:num w:numId="12" w16cid:durableId="2088763540">
    <w:abstractNumId w:val="1"/>
  </w:num>
  <w:num w:numId="13" w16cid:durableId="1733195210">
    <w:abstractNumId w:val="17"/>
  </w:num>
  <w:num w:numId="14" w16cid:durableId="205915830">
    <w:abstractNumId w:val="12"/>
  </w:num>
  <w:num w:numId="15" w16cid:durableId="368380308">
    <w:abstractNumId w:val="11"/>
  </w:num>
  <w:num w:numId="16" w16cid:durableId="839662920">
    <w:abstractNumId w:val="10"/>
  </w:num>
  <w:num w:numId="17" w16cid:durableId="822349976">
    <w:abstractNumId w:val="4"/>
  </w:num>
  <w:num w:numId="18" w16cid:durableId="98153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47"/>
  <w:displayHorizontalDrawingGridEvery w:val="0"/>
  <w:characterSpacingControl w:val="compressPunctuation"/>
  <w:hdrShapeDefaults>
    <o:shapedefaults v:ext="edit" spidmax="207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CEE"/>
    <w:rsid w:val="00011607"/>
    <w:rsid w:val="00066124"/>
    <w:rsid w:val="000B3262"/>
    <w:rsid w:val="001175EB"/>
    <w:rsid w:val="001649BA"/>
    <w:rsid w:val="00197953"/>
    <w:rsid w:val="00216614"/>
    <w:rsid w:val="002F1D4B"/>
    <w:rsid w:val="0034279D"/>
    <w:rsid w:val="004906B7"/>
    <w:rsid w:val="004B3570"/>
    <w:rsid w:val="004C55A4"/>
    <w:rsid w:val="004D4CC9"/>
    <w:rsid w:val="004E08CE"/>
    <w:rsid w:val="004F44EC"/>
    <w:rsid w:val="00550B15"/>
    <w:rsid w:val="005A1C66"/>
    <w:rsid w:val="005D38E6"/>
    <w:rsid w:val="0060620A"/>
    <w:rsid w:val="00660EA3"/>
    <w:rsid w:val="00673CEE"/>
    <w:rsid w:val="006B1510"/>
    <w:rsid w:val="00761FB7"/>
    <w:rsid w:val="00765728"/>
    <w:rsid w:val="00824889"/>
    <w:rsid w:val="00834416"/>
    <w:rsid w:val="00861AAB"/>
    <w:rsid w:val="008754C7"/>
    <w:rsid w:val="008B048A"/>
    <w:rsid w:val="00995100"/>
    <w:rsid w:val="009F5023"/>
    <w:rsid w:val="00A6509C"/>
    <w:rsid w:val="00AE7F08"/>
    <w:rsid w:val="00BD1244"/>
    <w:rsid w:val="00BD496B"/>
    <w:rsid w:val="00C13D1A"/>
    <w:rsid w:val="00CE2D5B"/>
    <w:rsid w:val="00D03E74"/>
    <w:rsid w:val="00D057F9"/>
    <w:rsid w:val="00D1365E"/>
    <w:rsid w:val="00D25657"/>
    <w:rsid w:val="00D52099"/>
    <w:rsid w:val="00D83516"/>
    <w:rsid w:val="00E4463C"/>
    <w:rsid w:val="00E663BE"/>
    <w:rsid w:val="00EA0E50"/>
    <w:rsid w:val="00EC5C5C"/>
    <w:rsid w:val="00ED47B2"/>
    <w:rsid w:val="00F0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>
      <v:textbox inset="5.85pt,.7pt,5.85pt,.7pt"/>
    </o:shapedefaults>
    <o:shapelayout v:ext="edit">
      <o:idmap v:ext="edit" data="2"/>
    </o:shapelayout>
  </w:shapeDefaults>
  <w:decimalSymbol w:val="."/>
  <w:listSeparator w:val=","/>
  <w14:docId w14:val="3C8F6EE4"/>
  <w15:chartTrackingRefBased/>
  <w15:docId w15:val="{285CFC39-BD4C-4FAC-92F3-80EF0D36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ody Text Indent"/>
    <w:basedOn w:val="a"/>
    <w:pPr>
      <w:ind w:left="424" w:firstLine="210"/>
    </w:pPr>
    <w:rPr>
      <w:strike/>
    </w:rPr>
  </w:style>
  <w:style w:type="paragraph" w:styleId="2">
    <w:name w:val="Body Text Indent 2"/>
    <w:basedOn w:val="a"/>
    <w:pPr>
      <w:ind w:left="1080" w:hanging="870"/>
    </w:pPr>
  </w:style>
  <w:style w:type="paragraph" w:styleId="3">
    <w:name w:val="Body Text Indent 3"/>
    <w:basedOn w:val="a"/>
    <w:pPr>
      <w:ind w:left="426" w:firstLine="190"/>
    </w:pPr>
  </w:style>
  <w:style w:type="paragraph" w:styleId="a7">
    <w:name w:val="Plain Text"/>
    <w:basedOn w:val="a"/>
    <w:rPr>
      <w:rFonts w:ascii="ＭＳ 明朝" w:hAnsi="Courier New"/>
    </w:rPr>
  </w:style>
  <w:style w:type="paragraph" w:styleId="a8">
    <w:name w:val="Body Text"/>
    <w:basedOn w:val="a"/>
    <w:pPr>
      <w:autoSpaceDE w:val="0"/>
      <w:autoSpaceDN w:val="0"/>
      <w:adjustRightInd w:val="0"/>
    </w:pPr>
    <w:rPr>
      <w:rFonts w:ascii="ＭＳ 明朝" w:hAnsi="Times New Roman"/>
      <w:color w:val="000000"/>
      <w:sz w:val="22"/>
    </w:rPr>
  </w:style>
  <w:style w:type="character" w:styleId="a9">
    <w:name w:val="Hyperlink"/>
    <w:rPr>
      <w:color w:val="0000FF"/>
      <w:u w:val="single"/>
    </w:rPr>
  </w:style>
  <w:style w:type="paragraph" w:styleId="20">
    <w:name w:val="Body Text 2"/>
    <w:basedOn w:val="a"/>
    <w:rPr>
      <w:sz w:val="22"/>
    </w:rPr>
  </w:style>
  <w:style w:type="paragraph" w:styleId="30">
    <w:name w:val="Body Text 3"/>
    <w:basedOn w:val="a"/>
    <w:rPr>
      <w:color w:val="000000"/>
    </w:rPr>
  </w:style>
  <w:style w:type="character" w:styleId="aa">
    <w:name w:val="FollowedHyperlink"/>
    <w:rPr>
      <w:color w:val="800080"/>
      <w:u w:val="single"/>
    </w:rPr>
  </w:style>
  <w:style w:type="paragraph" w:styleId="ab">
    <w:name w:val="header"/>
    <w:basedOn w:val="a"/>
    <w:link w:val="ac"/>
    <w:rsid w:val="002F1D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F1D4B"/>
    <w:rPr>
      <w:kern w:val="2"/>
      <w:sz w:val="21"/>
    </w:rPr>
  </w:style>
  <w:style w:type="paragraph" w:styleId="ad">
    <w:name w:val="footer"/>
    <w:basedOn w:val="a"/>
    <w:link w:val="ae"/>
    <w:rsid w:val="002F1D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F1D4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hizen@pref.fukui.lg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9" ma:contentTypeDescription="新しいドキュメントを作成します。" ma:contentTypeScope="" ma:versionID="90968af2798de8c53c1baedeba7f2d72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b83846bbd8e82ea84e5e392269a866f9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1864e-91df-4d83-ab79-a3d3b706096c" xsi:nil="true"/>
  </documentManagement>
</p:properties>
</file>

<file path=customXml/itemProps1.xml><?xml version="1.0" encoding="utf-8"?>
<ds:datastoreItem xmlns:ds="http://schemas.openxmlformats.org/officeDocument/2006/customXml" ds:itemID="{1EECA8BA-27C3-42B7-8972-DCFD5F618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AADB9-578B-4C4C-BA01-52F2EDA03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7F76E5-53EE-4BC2-BD5C-AD97D43B7CC5}">
  <ds:schemaRefs>
    <ds:schemaRef ds:uri="http://schemas.microsoft.com/office/2006/documentManagement/types"/>
    <ds:schemaRef ds:uri="91b1864e-91df-4d83-ab79-a3d3b706096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e5d5ab54-af4a-4bf7-b855-c7a190567b4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         </vt:lpstr>
    </vt:vector>
  </TitlesOfParts>
  <Company/>
  <LinksUpToDate>false</LinksUpToDate>
  <CharactersWithSpaces>974</CharactersWithSpaces>
  <SharedDoc>false</SharedDoc>
  <HLinks>
    <vt:vector size="6" baseType="variant">
      <vt:variant>
        <vt:i4>2031662</vt:i4>
      </vt:variant>
      <vt:variant>
        <vt:i4>4</vt:i4>
      </vt:variant>
      <vt:variant>
        <vt:i4>0</vt:i4>
      </vt:variant>
      <vt:variant>
        <vt:i4>5</vt:i4>
      </vt:variant>
      <vt:variant>
        <vt:lpwstr>mailto:shizen@pref.fukui.lg.jp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福井県</dc:creator>
  <cp:keywords/>
  <cp:lastModifiedBy>南後 翔太朗</cp:lastModifiedBy>
  <cp:revision>8</cp:revision>
  <cp:lastPrinted>2021-07-20T02:43:00Z</cp:lastPrinted>
  <dcterms:created xsi:type="dcterms:W3CDTF">2025-07-18T06:03:00Z</dcterms:created>
  <dcterms:modified xsi:type="dcterms:W3CDTF">2025-08-01T04:51:00Z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