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27BA7" w14:textId="2B25F606" w:rsidR="008D5618" w:rsidRPr="00CF1F03" w:rsidRDefault="00E33FCA">
      <w:pPr>
        <w:rPr>
          <w:rFonts w:ascii="HGSｺﾞｼｯｸE" w:eastAsia="HGSｺﾞｼｯｸE" w:hAnsi="HGSｺﾞｼｯｸE"/>
          <w:sz w:val="32"/>
          <w:szCs w:val="32"/>
        </w:rPr>
      </w:pPr>
      <w:r w:rsidRPr="00CF1F03">
        <w:rPr>
          <w:rFonts w:ascii="HGSｺﾞｼｯｸE" w:eastAsia="HGSｺﾞｼｯｸE" w:hAnsi="HGSｺﾞｼｯｸE" w:hint="eastAsia"/>
          <w:sz w:val="32"/>
          <w:szCs w:val="32"/>
        </w:rPr>
        <w:t>飼養衛生管理マニュアル　　　　　　（作成：令和　年　月）</w:t>
      </w:r>
    </w:p>
    <w:p w14:paraId="68F1634B" w14:textId="6882F3CF" w:rsidR="00E33FCA" w:rsidRPr="00CF1F03" w:rsidRDefault="00E33FCA">
      <w:pPr>
        <w:rPr>
          <w:rFonts w:ascii="HGSｺﾞｼｯｸE" w:eastAsia="HGSｺﾞｼｯｸE" w:hAnsi="HGSｺﾞｼｯｸE"/>
          <w:sz w:val="32"/>
          <w:szCs w:val="32"/>
          <w:u w:val="single"/>
        </w:rPr>
      </w:pPr>
      <w:r w:rsidRPr="00CF1F03">
        <w:rPr>
          <w:rFonts w:ascii="HGSｺﾞｼｯｸE" w:eastAsia="HGSｺﾞｼｯｸE" w:hAnsi="HGSｺﾞｼｯｸE" w:hint="eastAsia"/>
          <w:sz w:val="32"/>
          <w:szCs w:val="32"/>
        </w:rPr>
        <w:t xml:space="preserve">　　　　　　　　　　　　　　　　　氏名＿＿＿＿＿＿＿＿＿</w:t>
      </w:r>
    </w:p>
    <w:p w14:paraId="051F7807" w14:textId="70638049" w:rsidR="00FD75BE" w:rsidRDefault="00E33FCA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１　病原体持込防止のため、</w:t>
      </w:r>
      <w:r w:rsidR="00FD75BE">
        <w:rPr>
          <w:rFonts w:ascii="HGP教科書体" w:eastAsia="HGP教科書体" w:hAnsi="HGSｺﾞｼｯｸE" w:hint="eastAsia"/>
          <w:sz w:val="26"/>
          <w:szCs w:val="26"/>
        </w:rPr>
        <w:t>鶏舎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以外の</w:t>
      </w:r>
      <w:r w:rsidR="00FD75BE">
        <w:rPr>
          <w:rFonts w:ascii="HGP教科書体" w:eastAsia="HGP教科書体" w:hAnsi="HGSｺﾞｼｯｸE" w:hint="eastAsia"/>
          <w:sz w:val="26"/>
          <w:szCs w:val="26"/>
        </w:rPr>
        <w:t>鶏等（鶏、あひる、きじ、だちょう、ほろほろ鳥、七面</w:t>
      </w:r>
    </w:p>
    <w:p w14:paraId="011FB96A" w14:textId="25B59C36" w:rsidR="00E33FCA" w:rsidRPr="00DF63F2" w:rsidRDefault="00FD75BE" w:rsidP="00FD75BE">
      <w:pPr>
        <w:spacing w:line="60" w:lineRule="auto"/>
        <w:ind w:firstLineChars="100" w:firstLine="260"/>
        <w:rPr>
          <w:rFonts w:ascii="HGP教科書体" w:eastAsia="HGP教科書体" w:hAnsi="HGSｺﾞｼｯｸE"/>
          <w:sz w:val="26"/>
          <w:szCs w:val="26"/>
        </w:rPr>
      </w:pPr>
      <w:r>
        <w:rPr>
          <w:rFonts w:ascii="HGP教科書体" w:eastAsia="HGP教科書体" w:hAnsi="HGSｺﾞｼｯｸE" w:hint="eastAsia"/>
          <w:sz w:val="26"/>
          <w:szCs w:val="26"/>
        </w:rPr>
        <w:t>鳥）</w:t>
      </w:r>
      <w:r w:rsidR="00E33FCA" w:rsidRPr="00DF63F2">
        <w:rPr>
          <w:rFonts w:ascii="HGP教科書体" w:eastAsia="HGP教科書体" w:hAnsi="HGSｺﾞｼｯｸE" w:hint="eastAsia"/>
          <w:sz w:val="26"/>
          <w:szCs w:val="26"/>
        </w:rPr>
        <w:t>に接触しない。</w:t>
      </w:r>
      <w:r>
        <w:rPr>
          <w:rFonts w:ascii="HGP教科書体" w:eastAsia="HGP教科書体" w:hAnsi="HGSｺﾞｼｯｸE" w:hint="eastAsia"/>
          <w:sz w:val="26"/>
          <w:szCs w:val="26"/>
        </w:rPr>
        <w:t>鶏舎</w:t>
      </w:r>
      <w:r w:rsidR="00E33FCA" w:rsidRPr="00DF63F2">
        <w:rPr>
          <w:rFonts w:ascii="HGP教科書体" w:eastAsia="HGP教科書体" w:hAnsi="HGSｺﾞｼｯｸE" w:hint="eastAsia"/>
          <w:sz w:val="26"/>
          <w:szCs w:val="26"/>
        </w:rPr>
        <w:t>専用の衣服を使用すること。</w:t>
      </w:r>
    </w:p>
    <w:p w14:paraId="1B5FD458" w14:textId="66C898E1" w:rsidR="00A74EA8" w:rsidRPr="00DF63F2" w:rsidRDefault="00E33FCA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 xml:space="preserve">２　</w:t>
      </w:r>
      <w:r w:rsidR="00FD75BE">
        <w:rPr>
          <w:rFonts w:ascii="HGP教科書体" w:eastAsia="HGP教科書体" w:hAnsi="HGSｺﾞｼｯｸE" w:hint="eastAsia"/>
          <w:sz w:val="26"/>
          <w:szCs w:val="26"/>
        </w:rPr>
        <w:t>高病原性鳥インフルエンザおよび低病原性鳥インフルエンザの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発生地域には渡航しない。</w:t>
      </w:r>
    </w:p>
    <w:p w14:paraId="65C07C07" w14:textId="51FC0AB3" w:rsidR="00E33FCA" w:rsidRPr="00DF63F2" w:rsidRDefault="00A74EA8" w:rsidP="00080F41">
      <w:pPr>
        <w:spacing w:line="60" w:lineRule="auto"/>
        <w:ind w:firstLineChars="100" w:firstLine="260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渡航した場合は、1週間は飼養</w:t>
      </w:r>
      <w:r w:rsidR="00FD75BE">
        <w:rPr>
          <w:rFonts w:ascii="HGP教科書体" w:eastAsia="HGP教科書体" w:hAnsi="HGSｺﾞｼｯｸE" w:hint="eastAsia"/>
          <w:sz w:val="26"/>
          <w:szCs w:val="26"/>
        </w:rPr>
        <w:t>鶏類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と接しない</w:t>
      </w:r>
    </w:p>
    <w:p w14:paraId="276B2DA0" w14:textId="4F07E718" w:rsidR="00E33FCA" w:rsidRPr="00DF63F2" w:rsidRDefault="00E33FCA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３　海外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から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の</w:t>
      </w:r>
      <w:r w:rsidR="00FD75BE">
        <w:rPr>
          <w:rFonts w:ascii="HGP教科書体" w:eastAsia="HGP教科書体" w:hAnsi="HGSｺﾞｼｯｸE" w:hint="eastAsia"/>
          <w:sz w:val="26"/>
          <w:szCs w:val="26"/>
        </w:rPr>
        <w:t>卵および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肉製品の持込み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はしない（郵送を含む）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。</w:t>
      </w:r>
    </w:p>
    <w:p w14:paraId="40A95FBD" w14:textId="6A175B50" w:rsidR="00E33FCA" w:rsidRPr="00DF63F2" w:rsidRDefault="00E33FCA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４　他</w:t>
      </w:r>
      <w:r w:rsidR="00FD75BE">
        <w:rPr>
          <w:rFonts w:ascii="HGP教科書体" w:eastAsia="HGP教科書体" w:hAnsi="HGSｺﾞｼｯｸE" w:hint="eastAsia"/>
          <w:sz w:val="26"/>
          <w:szCs w:val="26"/>
        </w:rPr>
        <w:t>鶏舎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で使用された物品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や衣類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の持込みをしない。</w:t>
      </w:r>
    </w:p>
    <w:p w14:paraId="40841D04" w14:textId="396AC0CB" w:rsidR="00E33FCA" w:rsidRPr="00DF63F2" w:rsidRDefault="00E33FCA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５　工具類は</w:t>
      </w:r>
      <w:r w:rsidR="00FD75BE">
        <w:rPr>
          <w:rFonts w:ascii="HGP教科書体" w:eastAsia="HGP教科書体" w:hAnsi="HGSｺﾞｼｯｸE" w:hint="eastAsia"/>
          <w:sz w:val="26"/>
          <w:szCs w:val="26"/>
        </w:rPr>
        <w:t>鶏舎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専用と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し、</w:t>
      </w:r>
      <w:r w:rsidR="00FD75BE">
        <w:rPr>
          <w:rFonts w:ascii="HGP教科書体" w:eastAsia="HGP教科書体" w:hAnsi="HGSｺﾞｼｯｸE" w:hint="eastAsia"/>
          <w:sz w:val="26"/>
          <w:szCs w:val="26"/>
        </w:rPr>
        <w:t>自宅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外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から持ち込まない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。</w:t>
      </w:r>
    </w:p>
    <w:p w14:paraId="0606F7BF" w14:textId="45B3E5F3" w:rsidR="00B95946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 xml:space="preserve">６　</w:t>
      </w:r>
      <w:r w:rsidR="00FD75BE">
        <w:rPr>
          <w:rFonts w:ascii="HGP教科書体" w:eastAsia="HGP教科書体" w:hAnsi="HGSｺﾞｼｯｸE" w:hint="eastAsia"/>
          <w:sz w:val="26"/>
          <w:szCs w:val="26"/>
        </w:rPr>
        <w:t>鶏舎</w:t>
      </w:r>
      <w:r w:rsidR="003C0C24" w:rsidRPr="00DF63F2">
        <w:rPr>
          <w:rFonts w:ascii="HGP教科書体" w:eastAsia="HGP教科書体" w:hAnsi="HGSｺﾞｼｯｸE" w:hint="eastAsia"/>
          <w:sz w:val="26"/>
          <w:szCs w:val="26"/>
        </w:rPr>
        <w:t>から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物品</w:t>
      </w:r>
      <w:r w:rsidR="003C0C24" w:rsidRPr="00DF63F2">
        <w:rPr>
          <w:rFonts w:ascii="HGP教科書体" w:eastAsia="HGP教科書体" w:hAnsi="HGSｺﾞｼｯｸE" w:hint="eastAsia"/>
          <w:sz w:val="26"/>
          <w:szCs w:val="26"/>
        </w:rPr>
        <w:t>を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持ち出</w:t>
      </w:r>
      <w:r w:rsidR="003C0C24" w:rsidRPr="00DF63F2">
        <w:rPr>
          <w:rFonts w:ascii="HGP教科書体" w:eastAsia="HGP教科書体" w:hAnsi="HGSｺﾞｼｯｸE" w:hint="eastAsia"/>
          <w:sz w:val="26"/>
          <w:szCs w:val="26"/>
        </w:rPr>
        <w:t>す場合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や</w:t>
      </w:r>
      <w:r w:rsidR="003C0C24" w:rsidRPr="00DF63F2">
        <w:rPr>
          <w:rFonts w:ascii="HGP教科書体" w:eastAsia="HGP教科書体" w:hAnsi="HGSｺﾞｼｯｸE" w:hint="eastAsia"/>
          <w:sz w:val="26"/>
          <w:szCs w:val="26"/>
        </w:rPr>
        <w:t>新たに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持込</w:t>
      </w:r>
      <w:r w:rsidR="003E7035" w:rsidRPr="00DF63F2">
        <w:rPr>
          <w:rFonts w:ascii="HGP教科書体" w:eastAsia="HGP教科書体" w:hAnsi="HGSｺﾞｼｯｸE" w:hint="eastAsia"/>
          <w:sz w:val="26"/>
          <w:szCs w:val="26"/>
        </w:rPr>
        <w:t>む場合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は消毒を行う。</w:t>
      </w:r>
    </w:p>
    <w:p w14:paraId="0E6EF03F" w14:textId="77777777" w:rsidR="00262E1E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７</w:t>
      </w:r>
      <w:r w:rsidR="00E33FCA" w:rsidRPr="00DF63F2">
        <w:rPr>
          <w:rFonts w:ascii="HGP教科書体" w:eastAsia="HGP教科書体" w:hAnsi="HGSｺﾞｼｯｸE" w:hint="eastAsia"/>
          <w:sz w:val="26"/>
          <w:szCs w:val="26"/>
        </w:rPr>
        <w:t xml:space="preserve">　犬や猫を衛生管理区域内に入れないように、えさ場や寝床は衛生管理区域外に設置</w:t>
      </w:r>
    </w:p>
    <w:p w14:paraId="22753CEC" w14:textId="6D631D7B" w:rsidR="00E33FCA" w:rsidRPr="00DF63F2" w:rsidRDefault="00E33FCA" w:rsidP="00262E1E">
      <w:pPr>
        <w:spacing w:line="60" w:lineRule="auto"/>
        <w:ind w:firstLineChars="100" w:firstLine="260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する。</w:t>
      </w:r>
    </w:p>
    <w:p w14:paraId="09497422" w14:textId="3E8ADF08" w:rsidR="00262E1E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８</w:t>
      </w:r>
      <w:r w:rsidR="00E33FCA" w:rsidRPr="00DF63F2">
        <w:rPr>
          <w:rFonts w:ascii="HGP教科書体" w:eastAsia="HGP教科書体" w:hAnsi="HGSｺﾞｼｯｸE" w:hint="eastAsia"/>
          <w:sz w:val="26"/>
          <w:szCs w:val="26"/>
        </w:rPr>
        <w:t xml:space="preserve">　野生動物の侵入を防ぐために、</w:t>
      </w:r>
      <w:r w:rsidR="00FD75BE">
        <w:rPr>
          <w:rFonts w:ascii="HGP教科書体" w:eastAsia="HGP教科書体" w:hAnsi="HGSｺﾞｼｯｸE" w:hint="eastAsia"/>
          <w:sz w:val="26"/>
          <w:szCs w:val="26"/>
        </w:rPr>
        <w:t>鶏舎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内を整理整頓する。また</w:t>
      </w:r>
      <w:r w:rsidR="00FD75BE">
        <w:rPr>
          <w:rFonts w:ascii="HGP教科書体" w:eastAsia="HGP教科書体" w:hAnsi="HGSｺﾞｼｯｸE" w:hint="eastAsia"/>
          <w:sz w:val="26"/>
          <w:szCs w:val="26"/>
        </w:rPr>
        <w:t>鶏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舎の柵や網などに破損</w:t>
      </w:r>
    </w:p>
    <w:p w14:paraId="7FD88336" w14:textId="09DD8114" w:rsidR="00DF63F2" w:rsidRPr="00DF63F2" w:rsidRDefault="00A74EA8" w:rsidP="00DF63F2">
      <w:pPr>
        <w:spacing w:line="60" w:lineRule="auto"/>
        <w:ind w:firstLineChars="100" w:firstLine="260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個所がないか定期的に確認し、破損があれば修繕を行う。</w:t>
      </w:r>
    </w:p>
    <w:p w14:paraId="67234FB8" w14:textId="77777777" w:rsidR="00FD75BE" w:rsidRDefault="00E33FCA" w:rsidP="00DF63F2">
      <w:pPr>
        <w:spacing w:line="60" w:lineRule="auto"/>
        <w:ind w:firstLineChars="100" w:firstLine="260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定期的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に</w:t>
      </w:r>
      <w:r w:rsidR="00FD75BE">
        <w:rPr>
          <w:rFonts w:ascii="HGP教科書体" w:eastAsia="HGP教科書体" w:hAnsi="HGSｺﾞｼｯｸE" w:hint="eastAsia"/>
          <w:sz w:val="26"/>
          <w:szCs w:val="26"/>
        </w:rPr>
        <w:t>鶏舎まわりの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草刈り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を行い、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消石灰などの消毒剤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を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散布する。</w:t>
      </w:r>
    </w:p>
    <w:p w14:paraId="5ADF2004" w14:textId="02BAA0F0" w:rsidR="00E33FCA" w:rsidRDefault="00FD75BE" w:rsidP="00DF63F2">
      <w:pPr>
        <w:spacing w:line="60" w:lineRule="auto"/>
        <w:ind w:firstLineChars="100" w:firstLine="260"/>
        <w:rPr>
          <w:rFonts w:ascii="HGP教科書体" w:eastAsia="HGP教科書体" w:hAnsi="HGSｺﾞｼｯｸE"/>
          <w:sz w:val="26"/>
          <w:szCs w:val="26"/>
        </w:rPr>
      </w:pPr>
      <w:r>
        <w:rPr>
          <w:rFonts w:ascii="HGP教科書体" w:eastAsia="HGP教科書体" w:hAnsi="HGSｺﾞｼｯｸE" w:hint="eastAsia"/>
          <w:sz w:val="26"/>
          <w:szCs w:val="26"/>
        </w:rPr>
        <w:t>（屋内飼育の場合は除く）</w:t>
      </w:r>
    </w:p>
    <w:p w14:paraId="77F54D9B" w14:textId="3478204A" w:rsidR="00E33FCA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 xml:space="preserve">９　</w:t>
      </w:r>
      <w:r w:rsidR="00FD75BE">
        <w:rPr>
          <w:rFonts w:ascii="HGP教科書体" w:eastAsia="HGP教科書体" w:hAnsi="HGSｺﾞｼｯｸE" w:hint="eastAsia"/>
          <w:sz w:val="26"/>
          <w:szCs w:val="26"/>
        </w:rPr>
        <w:t>鶏舎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専用の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衣類や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長靴を使用し、</w:t>
      </w:r>
      <w:r w:rsidR="002A181E" w:rsidRPr="00DF63F2">
        <w:rPr>
          <w:rFonts w:ascii="HGP教科書体" w:eastAsia="HGP教科書体" w:hAnsi="HGSｺﾞｼｯｸE" w:hint="eastAsia"/>
          <w:sz w:val="26"/>
          <w:szCs w:val="26"/>
        </w:rPr>
        <w:t>来場者には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来客</w:t>
      </w:r>
      <w:r w:rsidR="002A181E" w:rsidRPr="00DF63F2">
        <w:rPr>
          <w:rFonts w:ascii="HGP教科書体" w:eastAsia="HGP教科書体" w:hAnsi="HGSｺﾞｼｯｸE" w:hint="eastAsia"/>
          <w:sz w:val="26"/>
          <w:szCs w:val="26"/>
        </w:rPr>
        <w:t>者用を使用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する。</w:t>
      </w:r>
    </w:p>
    <w:p w14:paraId="7D13FF8D" w14:textId="1380A05C" w:rsidR="00B95946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10　消毒について</w:t>
      </w:r>
    </w:p>
    <w:p w14:paraId="6497D50B" w14:textId="0C1A1450" w:rsidR="00B95946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 xml:space="preserve">　　①手指：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消毒用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アルコールスプレーや専用の手袋を使用する</w:t>
      </w:r>
    </w:p>
    <w:p w14:paraId="5BA3287C" w14:textId="24325DDB" w:rsidR="00B95946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 xml:space="preserve">　　②衣服：500倍のパコマに浸漬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後（30分）洗濯する</w:t>
      </w:r>
    </w:p>
    <w:p w14:paraId="3C78755A" w14:textId="25F185B0" w:rsidR="00B95946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 xml:space="preserve">　　③靴　：靴底の洗浄を行った後、500パコマに浸漬（</w:t>
      </w:r>
      <w:r w:rsidR="008074B4" w:rsidRPr="00DF63F2">
        <w:rPr>
          <w:rFonts w:ascii="HGP教科書体" w:eastAsia="HGP教科書体" w:hAnsi="HGSｺﾞｼｯｸE" w:hint="eastAsia"/>
          <w:sz w:val="26"/>
          <w:szCs w:val="26"/>
        </w:rPr>
        <w:t>30分）</w:t>
      </w:r>
    </w:p>
    <w:p w14:paraId="671B1191" w14:textId="4555DDDD" w:rsidR="00B95946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 xml:space="preserve">　　④物品：</w:t>
      </w:r>
      <w:r w:rsidR="008074B4" w:rsidRPr="00DF63F2">
        <w:rPr>
          <w:rFonts w:ascii="HGP教科書体" w:eastAsia="HGP教科書体" w:hAnsi="HGSｺﾞｼｯｸE" w:hint="eastAsia"/>
          <w:sz w:val="26"/>
          <w:szCs w:val="26"/>
        </w:rPr>
        <w:t>消毒用アルコールスプレー</w:t>
      </w:r>
      <w:r w:rsidR="00532D5D" w:rsidRPr="00DF63F2">
        <w:rPr>
          <w:rFonts w:ascii="HGP教科書体" w:eastAsia="HGP教科書体" w:hAnsi="HGSｺﾞｼｯｸE" w:hint="eastAsia"/>
          <w:sz w:val="26"/>
          <w:szCs w:val="26"/>
        </w:rPr>
        <w:t>また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は500倍パコマで噴霧</w:t>
      </w:r>
    </w:p>
    <w:p w14:paraId="1FB27D06" w14:textId="6C8F6AD2" w:rsidR="00B95946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 xml:space="preserve">　　⑤車両：消石灰帯の通行とタイヤ回りの500倍パコマの噴霧</w:t>
      </w:r>
    </w:p>
    <w:p w14:paraId="4B767685" w14:textId="0A2D3AC2" w:rsidR="00E33FCA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 xml:space="preserve">　　⑥施設：水洗後、消石灰の散布または500倍パコマの噴霧</w:t>
      </w:r>
    </w:p>
    <w:p w14:paraId="0433E54B" w14:textId="02C90BD5" w:rsidR="00532D5D" w:rsidRPr="00532D5D" w:rsidRDefault="00532D5D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C6936" wp14:editId="1D9969EB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5924550" cy="2838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83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19FD6" id="正方形/長方形 1" o:spid="_x0000_s1026" style="position:absolute;left:0;text-align:left;margin-left:415.3pt;margin-top:21.3pt;width:466.5pt;height:22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 w:rsidRPr="00532D5D">
        <w:rPr>
          <w:rFonts w:ascii="HGSｺﾞｼｯｸE" w:eastAsia="HGSｺﾞｼｯｸE" w:hAnsi="HGSｺﾞｼｯｸE" w:hint="eastAsia"/>
          <w:sz w:val="24"/>
          <w:szCs w:val="24"/>
        </w:rPr>
        <w:t>&lt;</w:t>
      </w:r>
      <w:r w:rsidR="00FD75BE">
        <w:rPr>
          <w:rFonts w:ascii="HGSｺﾞｼｯｸE" w:eastAsia="HGSｺﾞｼｯｸE" w:hAnsi="HGSｺﾞｼｯｸE" w:hint="eastAsia"/>
          <w:sz w:val="24"/>
          <w:szCs w:val="24"/>
        </w:rPr>
        <w:t>鶏舎</w:t>
      </w:r>
      <w:r w:rsidRPr="00532D5D">
        <w:rPr>
          <w:rFonts w:ascii="HGSｺﾞｼｯｸE" w:eastAsia="HGSｺﾞｼｯｸE" w:hAnsi="HGSｺﾞｼｯｸE" w:hint="eastAsia"/>
          <w:sz w:val="24"/>
          <w:szCs w:val="24"/>
        </w:rPr>
        <w:t>レイアウト図&gt;</w:t>
      </w:r>
    </w:p>
    <w:sectPr w:rsidR="00532D5D" w:rsidRPr="00532D5D" w:rsidSect="00CF1F03">
      <w:pgSz w:w="11906" w:h="16838"/>
      <w:pgMar w:top="1134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4266C" w14:textId="77777777" w:rsidR="00692CC2" w:rsidRDefault="00692CC2" w:rsidP="00FD75BE">
      <w:r>
        <w:separator/>
      </w:r>
    </w:p>
  </w:endnote>
  <w:endnote w:type="continuationSeparator" w:id="0">
    <w:p w14:paraId="05408841" w14:textId="77777777" w:rsidR="00692CC2" w:rsidRDefault="00692CC2" w:rsidP="00F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014C0" w14:textId="77777777" w:rsidR="00692CC2" w:rsidRDefault="00692CC2" w:rsidP="00FD75BE">
      <w:r>
        <w:separator/>
      </w:r>
    </w:p>
  </w:footnote>
  <w:footnote w:type="continuationSeparator" w:id="0">
    <w:p w14:paraId="1964AA5D" w14:textId="77777777" w:rsidR="00692CC2" w:rsidRDefault="00692CC2" w:rsidP="00FD7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CA"/>
    <w:rsid w:val="00080F41"/>
    <w:rsid w:val="00262E1E"/>
    <w:rsid w:val="002A181E"/>
    <w:rsid w:val="003C0C24"/>
    <w:rsid w:val="003E7035"/>
    <w:rsid w:val="00532D5D"/>
    <w:rsid w:val="00553ED5"/>
    <w:rsid w:val="00692CC2"/>
    <w:rsid w:val="00737EB7"/>
    <w:rsid w:val="008074B4"/>
    <w:rsid w:val="008D5618"/>
    <w:rsid w:val="00A74EA8"/>
    <w:rsid w:val="00B95946"/>
    <w:rsid w:val="00C0234D"/>
    <w:rsid w:val="00CF1F03"/>
    <w:rsid w:val="00DF63F2"/>
    <w:rsid w:val="00DF6C18"/>
    <w:rsid w:val="00E33FC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68E95"/>
  <w15:chartTrackingRefBased/>
  <w15:docId w15:val="{A01220DE-8DF6-4979-AB4C-B73B61B4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5BE"/>
  </w:style>
  <w:style w:type="paragraph" w:styleId="a5">
    <w:name w:val="footer"/>
    <w:basedOn w:val="a"/>
    <w:link w:val="a6"/>
    <w:uiPriority w:val="99"/>
    <w:unhideWhenUsed/>
    <w:rsid w:val="00FD7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EF4C-60DC-4007-B572-4DC8AF26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 正巳</dc:creator>
  <cp:keywords/>
  <dc:description/>
  <cp:lastModifiedBy>宮谷 正巳</cp:lastModifiedBy>
  <cp:revision>14</cp:revision>
  <cp:lastPrinted>2021-09-09T05:17:00Z</cp:lastPrinted>
  <dcterms:created xsi:type="dcterms:W3CDTF">2021-09-08T05:39:00Z</dcterms:created>
  <dcterms:modified xsi:type="dcterms:W3CDTF">2021-09-10T07:03:00Z</dcterms:modified>
</cp:coreProperties>
</file>